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B586E" w:rsidR="006E5D65" w:rsidP="00B646CD" w:rsidRDefault="00997F14" w14:paraId="18C59BDA" w14:textId="77777777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FB586E">
        <w:rPr>
          <w:rFonts w:ascii="Corbel" w:hAnsi="Corbel"/>
          <w:b/>
          <w:bCs/>
          <w:sz w:val="24"/>
          <w:szCs w:val="24"/>
        </w:rPr>
        <w:t xml:space="preserve">   </w:t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FB586E" w:rsidR="006F31E2">
        <w:rPr>
          <w:rFonts w:ascii="Corbel" w:hAnsi="Corbel"/>
          <w:bCs/>
          <w:i/>
          <w:sz w:val="24"/>
          <w:szCs w:val="24"/>
        </w:rPr>
        <w:t>1.5</w:t>
      </w:r>
      <w:r w:rsidRPr="00FB586E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FB586E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FB586E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FB586E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FB586E" w:rsidR="008A7FBB" w:rsidP="008A7FBB" w:rsidRDefault="008A7FBB" w14:paraId="2512AA3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B586E">
        <w:rPr>
          <w:rFonts w:ascii="Corbel" w:hAnsi="Corbel"/>
          <w:b/>
          <w:smallCaps/>
          <w:sz w:val="24"/>
          <w:szCs w:val="24"/>
        </w:rPr>
        <w:t>SYLABUS</w:t>
      </w:r>
    </w:p>
    <w:p w:rsidRPr="00FB586E" w:rsidR="008A7FBB" w:rsidP="008A7FBB" w:rsidRDefault="008A7FBB" w14:paraId="581962CA" w14:textId="4F1C74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B586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C023CE">
        <w:rPr>
          <w:rFonts w:ascii="Corbel" w:hAnsi="Corbel"/>
          <w:b/>
          <w:smallCaps/>
          <w:sz w:val="24"/>
          <w:szCs w:val="24"/>
        </w:rPr>
        <w:t>2</w:t>
      </w:r>
      <w:r w:rsidRPr="00FB586E">
        <w:rPr>
          <w:rFonts w:ascii="Corbel" w:hAnsi="Corbel"/>
          <w:b/>
          <w:smallCaps/>
          <w:sz w:val="24"/>
          <w:szCs w:val="24"/>
        </w:rPr>
        <w:t>/202</w:t>
      </w:r>
      <w:r w:rsidR="00C023CE">
        <w:rPr>
          <w:rFonts w:ascii="Corbel" w:hAnsi="Corbel"/>
          <w:b/>
          <w:smallCaps/>
          <w:sz w:val="24"/>
          <w:szCs w:val="24"/>
        </w:rPr>
        <w:t>3</w:t>
      </w:r>
      <w:r w:rsidRPr="00FB586E">
        <w:rPr>
          <w:rFonts w:ascii="Corbel" w:hAnsi="Corbel"/>
          <w:b/>
          <w:smallCaps/>
          <w:sz w:val="24"/>
          <w:szCs w:val="24"/>
        </w:rPr>
        <w:t>-202</w:t>
      </w:r>
      <w:r w:rsidR="00926D8D">
        <w:rPr>
          <w:rFonts w:ascii="Corbel" w:hAnsi="Corbel"/>
          <w:b/>
          <w:smallCaps/>
          <w:sz w:val="24"/>
          <w:szCs w:val="24"/>
        </w:rPr>
        <w:t>3</w:t>
      </w:r>
      <w:r w:rsidRPr="00FB586E">
        <w:rPr>
          <w:rFonts w:ascii="Corbel" w:hAnsi="Corbel"/>
          <w:b/>
          <w:smallCaps/>
          <w:sz w:val="24"/>
          <w:szCs w:val="24"/>
        </w:rPr>
        <w:t>/202</w:t>
      </w:r>
      <w:r w:rsidR="00926D8D">
        <w:rPr>
          <w:rFonts w:ascii="Corbel" w:hAnsi="Corbel"/>
          <w:b/>
          <w:smallCaps/>
          <w:sz w:val="24"/>
          <w:szCs w:val="24"/>
        </w:rPr>
        <w:t>4</w:t>
      </w:r>
    </w:p>
    <w:p w:rsidRPr="00FB586E" w:rsidR="008A7FBB" w:rsidP="008A7FBB" w:rsidRDefault="008A7FBB" w14:paraId="60EFB28D" w14:textId="1059714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0B10983" w:rsidR="008A7FBB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0B10983" w:rsidR="008A7FBB">
        <w:rPr>
          <w:rFonts w:ascii="Corbel" w:hAnsi="Corbel"/>
          <w:i w:val="1"/>
          <w:iCs w:val="1"/>
          <w:sz w:val="20"/>
          <w:szCs w:val="20"/>
        </w:rPr>
        <w:t>(skrajne daty</w:t>
      </w:r>
      <w:r w:rsidRPr="60B10983" w:rsidR="008A7FBB">
        <w:rPr>
          <w:rFonts w:ascii="Corbel" w:hAnsi="Corbel"/>
          <w:sz w:val="20"/>
          <w:szCs w:val="20"/>
        </w:rPr>
        <w:t>)</w:t>
      </w:r>
    </w:p>
    <w:p w:rsidRPr="00FB586E" w:rsidR="008A7FBB" w:rsidP="60B10983" w:rsidRDefault="008A7FBB" w14:paraId="66A1BCE3" w14:textId="670B752F">
      <w:pPr>
        <w:spacing w:after="0" w:line="240" w:lineRule="exact"/>
        <w:ind w:left="708"/>
        <w:jc w:val="both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0"/>
          <w:szCs w:val="20"/>
        </w:rPr>
        <w:tab/>
      </w:r>
      <w:r w:rsidRPr="00FB586E">
        <w:rPr>
          <w:rFonts w:ascii="Corbel" w:hAnsi="Corbel"/>
          <w:sz w:val="20"/>
          <w:szCs w:val="20"/>
        </w:rPr>
        <w:tab/>
      </w:r>
      <w:r w:rsidRPr="00FB586E">
        <w:rPr>
          <w:rFonts w:ascii="Corbel" w:hAnsi="Corbel"/>
          <w:sz w:val="20"/>
          <w:szCs w:val="20"/>
        </w:rPr>
        <w:tab/>
      </w:r>
      <w:r w:rsidRPr="00FB586E">
        <w:rPr>
          <w:rFonts w:ascii="Corbel" w:hAnsi="Corbel"/>
          <w:sz w:val="20"/>
          <w:szCs w:val="20"/>
        </w:rPr>
        <w:tab/>
      </w:r>
      <w:r w:rsidRPr="00FB586E" w:rsidR="008A7FBB">
        <w:rPr>
          <w:rFonts w:ascii="Corbel" w:hAnsi="Corbel"/>
          <w:sz w:val="20"/>
          <w:szCs w:val="20"/>
        </w:rPr>
        <w:t xml:space="preserve">Rok </w:t>
      </w:r>
      <w:r w:rsidRPr="00FB586E" w:rsidR="008A7FBB">
        <w:rPr>
          <w:rFonts w:ascii="Corbel" w:hAnsi="Corbel"/>
          <w:sz w:val="20"/>
          <w:szCs w:val="20"/>
        </w:rPr>
        <w:t xml:space="preserve">akademicki </w:t>
      </w:r>
      <w:bookmarkStart w:name="_Hlk90549130" w:id="0"/>
      <w:r w:rsidRPr="00FB586E" w:rsidR="008A7FBB">
        <w:rPr>
          <w:rFonts w:ascii="Corbel" w:hAnsi="Corbel"/>
          <w:sz w:val="20"/>
          <w:szCs w:val="20"/>
        </w:rPr>
        <w:t>202</w:t>
      </w:r>
      <w:r w:rsidR="00926D8D">
        <w:rPr>
          <w:rFonts w:ascii="Corbel" w:hAnsi="Corbel"/>
          <w:sz w:val="20"/>
          <w:szCs w:val="20"/>
        </w:rPr>
        <w:t>3</w:t>
      </w:r>
      <w:r w:rsidRPr="00FB586E" w:rsidR="008A7FBB">
        <w:rPr>
          <w:rFonts w:ascii="Corbel" w:hAnsi="Corbel"/>
          <w:sz w:val="20"/>
          <w:szCs w:val="20"/>
        </w:rPr>
        <w:t>/202</w:t>
      </w:r>
      <w:r w:rsidR="00926D8D">
        <w:rPr>
          <w:rFonts w:ascii="Corbel" w:hAnsi="Corbel"/>
          <w:sz w:val="20"/>
          <w:szCs w:val="20"/>
        </w:rPr>
        <w:t>4</w:t>
      </w:r>
    </w:p>
    <w:bookmarkEnd w:id="0"/>
    <w:p w:rsidRPr="00FB586E" w:rsidR="0085747A" w:rsidP="009C54AE" w:rsidRDefault="0085747A" w14:paraId="5D2828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B586E" w:rsidR="0085747A" w:rsidP="009C54AE" w:rsidRDefault="0071620A" w14:paraId="68A3716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B586E">
        <w:rPr>
          <w:rFonts w:ascii="Corbel" w:hAnsi="Corbel"/>
          <w:szCs w:val="24"/>
        </w:rPr>
        <w:t xml:space="preserve">1. </w:t>
      </w:r>
      <w:r w:rsidRPr="00FB586E" w:rsidR="0085747A">
        <w:rPr>
          <w:rFonts w:ascii="Corbel" w:hAnsi="Corbel"/>
          <w:szCs w:val="24"/>
        </w:rPr>
        <w:t xml:space="preserve">Podstawowe </w:t>
      </w:r>
      <w:r w:rsidRPr="00FB586E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B586E" w:rsidR="007C32C6" w:rsidTr="60B10983" w14:paraId="2E466334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61416E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60B10983" w:rsidRDefault="00165338" w14:paraId="2630840B" w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 w:eastAsia="Times New Roman" w:cs="Courier New"/>
                <w:b w:val="1"/>
                <w:bCs w:val="1"/>
                <w:sz w:val="24"/>
                <w:szCs w:val="24"/>
                <w:lang w:eastAsia="pl-PL"/>
              </w:rPr>
            </w:pPr>
            <w:r w:rsidRPr="60B10983" w:rsidR="00165338">
              <w:rPr>
                <w:rFonts w:ascii="Corbel" w:hAnsi="Corbel" w:eastAsia="Times New Roman" w:cs="Courier New"/>
                <w:b w:val="1"/>
                <w:bCs w:val="1"/>
                <w:sz w:val="24"/>
                <w:szCs w:val="24"/>
                <w:lang w:eastAsia="pl-PL"/>
              </w:rPr>
              <w:t>Prawne aspekty systemu finansowania projektów w Unii Europejskiej</w:t>
            </w:r>
          </w:p>
        </w:tc>
      </w:tr>
      <w:tr w:rsidRPr="00FB586E" w:rsidR="007C32C6" w:rsidTr="60B10983" w14:paraId="6D4121C3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5D5887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C023CE" w14:paraId="2844AA2C" w14:textId="30898EA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023CE">
              <w:rPr>
                <w:rFonts w:ascii="Corbel" w:hAnsi="Corbel"/>
                <w:b w:val="0"/>
                <w:color w:val="auto"/>
                <w:sz w:val="24"/>
                <w:szCs w:val="24"/>
              </w:rPr>
              <w:t>A2SO58</w:t>
            </w:r>
          </w:p>
        </w:tc>
      </w:tr>
      <w:tr w:rsidRPr="00FB586E" w:rsidR="00926D8D" w:rsidTr="60B10983" w14:paraId="690475CC" w14:textId="77777777">
        <w:tc>
          <w:tcPr>
            <w:tcW w:w="2694" w:type="dxa"/>
            <w:tcMar/>
            <w:vAlign w:val="center"/>
          </w:tcPr>
          <w:p w:rsidRPr="00FB586E" w:rsidR="00926D8D" w:rsidP="00926D8D" w:rsidRDefault="00926D8D" w14:paraId="76B9367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B586E" w:rsidR="00926D8D" w:rsidP="00926D8D" w:rsidRDefault="00926D8D" w14:paraId="3A6C54F8" w14:textId="704C9087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0B10983" w:rsidR="00926D8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60B10983" w:rsidR="00926D8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FB586E" w:rsidR="00926D8D" w:rsidTr="60B10983" w14:paraId="0D4FCA47" w14:textId="77777777">
        <w:tc>
          <w:tcPr>
            <w:tcW w:w="2694" w:type="dxa"/>
            <w:tcMar/>
            <w:vAlign w:val="center"/>
          </w:tcPr>
          <w:p w:rsidRPr="00FB586E" w:rsidR="00926D8D" w:rsidP="00926D8D" w:rsidRDefault="00926D8D" w14:paraId="6B280C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B586E" w:rsidR="00926D8D" w:rsidP="00926D8D" w:rsidRDefault="00926D8D" w14:paraId="7A7FA0FC" w14:textId="6E6EE174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0B10983" w:rsidR="79AE428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60B10983" w:rsidR="00926D8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Zakład Prawa Finansowego</w:t>
            </w:r>
          </w:p>
        </w:tc>
      </w:tr>
      <w:tr w:rsidRPr="00FB586E" w:rsidR="00926D8D" w:rsidTr="60B10983" w14:paraId="46D6934D" w14:textId="77777777">
        <w:tc>
          <w:tcPr>
            <w:tcW w:w="2694" w:type="dxa"/>
            <w:tcMar/>
            <w:vAlign w:val="center"/>
          </w:tcPr>
          <w:p w:rsidRPr="00FB586E" w:rsidR="00926D8D" w:rsidP="00926D8D" w:rsidRDefault="00926D8D" w14:paraId="490FBA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B586E" w:rsidR="00926D8D" w:rsidP="00926D8D" w:rsidRDefault="00926D8D" w14:paraId="7B715BAA" w14:textId="13D1E1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FB586E" w:rsidR="00926D8D" w:rsidTr="60B10983" w14:paraId="7389BE46" w14:textId="77777777">
        <w:tc>
          <w:tcPr>
            <w:tcW w:w="2694" w:type="dxa"/>
            <w:tcMar/>
            <w:vAlign w:val="center"/>
          </w:tcPr>
          <w:p w:rsidRPr="00FB586E" w:rsidR="00926D8D" w:rsidP="00926D8D" w:rsidRDefault="00926D8D" w14:paraId="30DDC5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B586E" w:rsidR="00926D8D" w:rsidP="00926D8D" w:rsidRDefault="00926D8D" w14:paraId="46E5A8CE" w14:textId="0369C2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Pr="00FB586E" w:rsidR="007C32C6" w:rsidTr="60B10983" w14:paraId="3777E03C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065582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7C32C6" w14:paraId="1982515B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Pr="00FB586E" w:rsidR="007C32C6" w:rsidTr="60B10983" w14:paraId="015E12F1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0CE21E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1C30D7" w14:paraId="59C8A490" w14:textId="7ED57F4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FB586E" w:rsidR="007C32C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FB586E" w:rsidR="007C32C6" w:rsidTr="60B10983" w14:paraId="4B9CF748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110946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717EDD" w14:paraId="2BF0B002" w14:textId="08B7F3FA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0B10983" w:rsidR="00717ED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2</w:t>
            </w:r>
            <w:r w:rsidRPr="60B10983" w:rsidR="5C92D2E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</w:t>
            </w:r>
            <w:r w:rsidRPr="60B10983" w:rsidR="0097533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I</w:t>
            </w:r>
            <w:r w:rsidRPr="60B10983" w:rsidR="00C023C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60B10983" w:rsidR="0097533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 </w:t>
            </w:r>
          </w:p>
        </w:tc>
      </w:tr>
      <w:tr w:rsidRPr="00FB586E" w:rsidR="007C32C6" w:rsidTr="60B10983" w14:paraId="4E6F97B6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5FC770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D05E3E" w14:paraId="012DA069" w14:textId="067C7D4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FB586E" w:rsidR="007C32C6" w:rsidTr="60B10983" w14:paraId="4085E3D1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2A1C0A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7C32C6" w14:paraId="10CA6B5F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Polski </w:t>
            </w:r>
          </w:p>
        </w:tc>
      </w:tr>
      <w:tr w:rsidRPr="00FB586E" w:rsidR="007C32C6" w:rsidTr="60B10983" w14:paraId="2DE606FD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6B81A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63958" w:rsidRDefault="00A16DB2" w14:paraId="68EED81F" w14:textId="7CF2AEA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Paweł Majka</w:t>
            </w:r>
          </w:p>
        </w:tc>
      </w:tr>
      <w:tr w:rsidRPr="00FB586E" w:rsidR="00A16DB2" w:rsidTr="60B10983" w14:paraId="0257CA2C" w14:textId="77777777">
        <w:tc>
          <w:tcPr>
            <w:tcW w:w="2694" w:type="dxa"/>
            <w:tcMar/>
            <w:vAlign w:val="center"/>
          </w:tcPr>
          <w:p w:rsidRPr="00FB586E" w:rsidR="00A16DB2" w:rsidP="00A16DB2" w:rsidRDefault="00A16DB2" w14:paraId="6CA6D6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717EDD" w:rsidR="00A16DB2" w:rsidP="00A16DB2" w:rsidRDefault="00A16DB2" w14:paraId="5787731B" w14:textId="71DD8B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Paweł Majka</w:t>
            </w:r>
          </w:p>
        </w:tc>
      </w:tr>
    </w:tbl>
    <w:p w:rsidRPr="00FB586E" w:rsidR="0085747A" w:rsidP="009C54AE" w:rsidRDefault="0085747A" w14:paraId="7CF3BB0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 xml:space="preserve">* </w:t>
      </w:r>
      <w:r w:rsidRPr="00FB586E">
        <w:rPr>
          <w:rFonts w:ascii="Corbel" w:hAnsi="Corbel"/>
          <w:i/>
          <w:sz w:val="24"/>
          <w:szCs w:val="24"/>
        </w:rPr>
        <w:t>-</w:t>
      </w:r>
      <w:r w:rsidRPr="00FB586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B586E" w:rsidR="00B90885">
        <w:rPr>
          <w:rFonts w:ascii="Corbel" w:hAnsi="Corbel"/>
          <w:b w:val="0"/>
          <w:sz w:val="24"/>
          <w:szCs w:val="24"/>
        </w:rPr>
        <w:t>e,</w:t>
      </w:r>
      <w:r w:rsidRPr="00FB586E">
        <w:rPr>
          <w:rFonts w:ascii="Corbel" w:hAnsi="Corbel"/>
          <w:i/>
          <w:sz w:val="24"/>
          <w:szCs w:val="24"/>
        </w:rPr>
        <w:t xml:space="preserve"> </w:t>
      </w:r>
      <w:r w:rsidRPr="00FB586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B586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B586E" w:rsidR="00923D7D" w:rsidP="009C54AE" w:rsidRDefault="00923D7D" w14:paraId="2D5AA22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B586E" w:rsidR="0085747A" w:rsidP="009C54AE" w:rsidRDefault="0085747A" w14:paraId="090AD1B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1.</w:t>
      </w:r>
      <w:r w:rsidRPr="00FB586E" w:rsidR="00E22FBC">
        <w:rPr>
          <w:rFonts w:ascii="Corbel" w:hAnsi="Corbel"/>
          <w:sz w:val="24"/>
          <w:szCs w:val="24"/>
        </w:rPr>
        <w:t>1</w:t>
      </w:r>
      <w:r w:rsidRPr="00FB586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B586E" w:rsidR="00923D7D" w:rsidP="009C54AE" w:rsidRDefault="00923D7D" w14:paraId="7F1CFBE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0"/>
        <w:gridCol w:w="870"/>
        <w:gridCol w:w="710"/>
        <w:gridCol w:w="930"/>
        <w:gridCol w:w="722"/>
        <w:gridCol w:w="821"/>
        <w:gridCol w:w="763"/>
        <w:gridCol w:w="948"/>
        <w:gridCol w:w="1189"/>
        <w:gridCol w:w="1505"/>
      </w:tblGrid>
      <w:tr w:rsidRPr="00FB586E" w:rsidR="00015B8F" w:rsidTr="60B10983" w14:paraId="437C86D5" w14:textId="77777777"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B586E" w:rsidR="00015B8F" w:rsidP="009C54AE" w:rsidRDefault="00015B8F" w14:paraId="15F8A8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Semestr</w:t>
            </w:r>
          </w:p>
          <w:p w:rsidRPr="00FB586E" w:rsidR="00015B8F" w:rsidP="009C54AE" w:rsidRDefault="002B5EA0" w14:paraId="7F5BAF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(</w:t>
            </w:r>
            <w:r w:rsidRPr="00FB586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7B6DDA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4072BB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0C8F64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740E93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9C54AE" w:rsidRDefault="00015B8F" w14:paraId="6E4741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3EA7FA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4D5332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0BC2DD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4DBF6B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86E">
              <w:rPr>
                <w:rFonts w:ascii="Corbel" w:hAnsi="Corbel"/>
                <w:b/>
                <w:szCs w:val="24"/>
              </w:rPr>
              <w:t>Liczba pkt</w:t>
            </w:r>
            <w:r w:rsidRPr="00FB586E" w:rsidR="00B90885">
              <w:rPr>
                <w:rFonts w:ascii="Corbel" w:hAnsi="Corbel"/>
                <w:b/>
                <w:szCs w:val="24"/>
              </w:rPr>
              <w:t>.</w:t>
            </w:r>
            <w:r w:rsidRPr="00FB586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B586E" w:rsidR="00015B8F" w:rsidTr="60B10983" w14:paraId="538032CC" w14:textId="77777777">
        <w:trPr>
          <w:trHeight w:val="453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C023CE" w14:paraId="1B4D70AC" w14:textId="18C69E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9B265E" w14:paraId="04E841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5D224B8F" w14:textId="2BDD0C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07B994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758E4C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6F27DD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675743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19C3F1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0D1BD5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7C32C6" w14:paraId="7FD618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FB586E" w:rsidR="00923D7D" w:rsidP="009C54AE" w:rsidRDefault="00923D7D" w14:paraId="7829AD0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B586E" w:rsidR="00923D7D" w:rsidP="009C54AE" w:rsidRDefault="00923D7D" w14:paraId="71DFB51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FB586E" w:rsidR="0085747A" w:rsidP="00F83B28" w:rsidRDefault="0085747A" w14:paraId="2E34162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1.</w:t>
      </w:r>
      <w:r w:rsidRPr="00FB586E" w:rsidR="00E22FBC">
        <w:rPr>
          <w:rFonts w:ascii="Corbel" w:hAnsi="Corbel"/>
          <w:smallCaps w:val="0"/>
          <w:szCs w:val="24"/>
        </w:rPr>
        <w:t>2</w:t>
      </w:r>
      <w:r w:rsidRPr="00FB586E" w:rsidR="00F83B28">
        <w:rPr>
          <w:rFonts w:ascii="Corbel" w:hAnsi="Corbel"/>
          <w:smallCaps w:val="0"/>
          <w:szCs w:val="24"/>
        </w:rPr>
        <w:t>.</w:t>
      </w:r>
      <w:r w:rsidRPr="00FB586E" w:rsidR="00F83B28">
        <w:rPr>
          <w:rFonts w:ascii="Corbel" w:hAnsi="Corbel"/>
          <w:smallCaps w:val="0"/>
          <w:szCs w:val="24"/>
        </w:rPr>
        <w:tab/>
      </w:r>
      <w:r w:rsidRPr="00FB586E">
        <w:rPr>
          <w:rFonts w:ascii="Corbel" w:hAnsi="Corbel"/>
          <w:smallCaps w:val="0"/>
          <w:szCs w:val="24"/>
        </w:rPr>
        <w:t xml:space="preserve">Sposób realizacji zajęć  </w:t>
      </w:r>
    </w:p>
    <w:p w:rsidRPr="00FB586E" w:rsidR="0085747A" w:rsidP="00F83B28" w:rsidRDefault="007C32C6" w14:paraId="1F423F9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86E">
        <w:rPr>
          <w:rFonts w:ascii="Wingdings" w:hAnsi="Wingdings" w:eastAsia="Wingdings" w:cs="Wingdings"/>
          <w:b w:val="0"/>
          <w:szCs w:val="24"/>
        </w:rPr>
        <w:t>x</w:t>
      </w:r>
      <w:r w:rsidRPr="00FB586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FB586E" w:rsidR="0085747A" w:rsidP="00F83B28" w:rsidRDefault="0085747A" w14:paraId="4B8F506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86E">
        <w:rPr>
          <w:rFonts w:ascii="Segoe UI Symbol" w:hAnsi="Segoe UI Symbol" w:eastAsia="MS Gothic" w:cs="Segoe UI Symbol"/>
          <w:b w:val="0"/>
          <w:szCs w:val="24"/>
        </w:rPr>
        <w:t>☐</w:t>
      </w:r>
      <w:r w:rsidRPr="00FB58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FB586E" w:rsidR="0085747A" w:rsidP="009C54AE" w:rsidRDefault="0085747A" w14:paraId="540BC4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B586E" w:rsidR="00E22FBC" w:rsidP="60B10983" w:rsidRDefault="00E22FBC" w14:paraId="627C4B7D" w14:textId="797649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0B1098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0B10983" w:rsidR="00E22FBC">
        <w:rPr>
          <w:rFonts w:ascii="Corbel" w:hAnsi="Corbel"/>
          <w:caps w:val="0"/>
          <w:smallCaps w:val="0"/>
        </w:rPr>
        <w:t>For</w:t>
      </w:r>
      <w:r w:rsidRPr="60B10983" w:rsidR="00445970">
        <w:rPr>
          <w:rFonts w:ascii="Corbel" w:hAnsi="Corbel"/>
          <w:caps w:val="0"/>
          <w:smallCaps w:val="0"/>
        </w:rPr>
        <w:t xml:space="preserve">ma zaliczenia </w:t>
      </w:r>
      <w:r w:rsidRPr="60B10983" w:rsidR="00445970">
        <w:rPr>
          <w:rFonts w:ascii="Corbel" w:hAnsi="Corbel"/>
          <w:caps w:val="0"/>
          <w:smallCaps w:val="0"/>
        </w:rPr>
        <w:t xml:space="preserve">przedmiotu </w:t>
      </w:r>
      <w:r w:rsidRPr="60B10983" w:rsidR="00E22FBC">
        <w:rPr>
          <w:rFonts w:ascii="Corbel" w:hAnsi="Corbel"/>
          <w:caps w:val="0"/>
          <w:smallCaps w:val="0"/>
        </w:rPr>
        <w:t>(</w:t>
      </w:r>
      <w:r w:rsidRPr="60B10983" w:rsidR="00E22FBC">
        <w:rPr>
          <w:rFonts w:ascii="Corbel" w:hAnsi="Corbel"/>
          <w:caps w:val="0"/>
          <w:smallCaps w:val="0"/>
        </w:rPr>
        <w:t xml:space="preserve">z toku) </w:t>
      </w:r>
      <w:r w:rsidRPr="60B10983" w:rsidR="00E22FBC">
        <w:rPr>
          <w:rFonts w:ascii="Corbel" w:hAnsi="Corbel"/>
          <w:b w:val="0"/>
          <w:bCs w:val="0"/>
          <w:caps w:val="0"/>
          <w:smallCaps w:val="0"/>
        </w:rPr>
        <w:t>(</w:t>
      </w:r>
      <w:r w:rsidRPr="60B10983" w:rsidR="00E22FBC">
        <w:rPr>
          <w:rFonts w:ascii="Corbel" w:hAnsi="Corbel"/>
          <w:caps w:val="0"/>
          <w:smallCaps w:val="0"/>
          <w:u w:val="single"/>
        </w:rPr>
        <w:t>egzamin</w:t>
      </w:r>
      <w:r w:rsidRPr="60B10983" w:rsidR="00E22FBC">
        <w:rPr>
          <w:rFonts w:ascii="Corbel" w:hAnsi="Corbel"/>
          <w:b w:val="0"/>
          <w:bCs w:val="0"/>
          <w:caps w:val="0"/>
          <w:smallCaps w:val="0"/>
        </w:rPr>
        <w:t>, zaliczenie z oceną, zaliczenie bez oceny)</w:t>
      </w:r>
    </w:p>
    <w:p w:rsidR="60B10983" w:rsidP="60B10983" w:rsidRDefault="60B10983" w14:paraId="110F0B9B" w14:textId="640811AB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FB586E" w:rsidR="009C54AE" w:rsidP="60B10983" w:rsidRDefault="00D05E3E" w14:paraId="5568E0D6" w14:textId="285462F9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60B10983" w:rsidR="00D05E3E">
        <w:rPr>
          <w:rFonts w:ascii="Corbel" w:hAnsi="Corbel"/>
          <w:b w:val="0"/>
          <w:bCs w:val="0"/>
        </w:rPr>
        <w:t>Egzamin</w:t>
      </w:r>
      <w:r w:rsidRPr="60B10983" w:rsidR="00717EDD">
        <w:rPr>
          <w:rFonts w:ascii="Corbel" w:hAnsi="Corbel"/>
          <w:b w:val="0"/>
          <w:bCs w:val="0"/>
        </w:rPr>
        <w:t xml:space="preserve"> pisemny lub ustny</w:t>
      </w:r>
    </w:p>
    <w:p w:rsidRPr="00FB586E" w:rsidR="00E960BB" w:rsidP="009C54AE" w:rsidRDefault="00E960BB" w14:paraId="3386573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B586E" w:rsidR="00E960BB" w:rsidP="60B10983" w:rsidRDefault="0085747A" w14:paraId="43CBF0C1" w14:textId="77777777">
      <w:pPr>
        <w:pStyle w:val="Punktygwne"/>
        <w:spacing w:before="0" w:after="0"/>
        <w:rPr>
          <w:rFonts w:ascii="Corbel" w:hAnsi="Corbel"/>
        </w:rPr>
      </w:pPr>
      <w:r w:rsidRPr="60B10983" w:rsidR="0085747A">
        <w:rPr>
          <w:rFonts w:ascii="Corbel" w:hAnsi="Corbel"/>
        </w:rPr>
        <w:t xml:space="preserve">2.Wymagania wstępne </w:t>
      </w:r>
    </w:p>
    <w:p w:rsidR="60B10983" w:rsidP="60B10983" w:rsidRDefault="60B10983" w14:paraId="76DC80C4" w14:textId="5D381635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B586E" w:rsidR="0085747A" w:rsidTr="00745302" w14:paraId="09DCACF1" w14:textId="77777777">
        <w:tc>
          <w:tcPr>
            <w:tcW w:w="9670" w:type="dxa"/>
          </w:tcPr>
          <w:p w:rsidRPr="00FB586E" w:rsidR="0085747A" w:rsidP="009C54AE" w:rsidRDefault="007C32C6" w14:paraId="01E002E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finansowego.</w:t>
            </w:r>
          </w:p>
        </w:tc>
      </w:tr>
    </w:tbl>
    <w:p w:rsidRPr="00FB586E" w:rsidR="00153C41" w:rsidP="009C54AE" w:rsidRDefault="00153C41" w14:paraId="71E35C8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B586E" w:rsidR="0085747A" w:rsidP="60B10983" w:rsidRDefault="0071620A" w14:paraId="3A61F370" w14:textId="7BE95A32">
      <w:pPr>
        <w:pStyle w:val="Punktygwne"/>
        <w:spacing w:before="0" w:after="0"/>
        <w:rPr>
          <w:rFonts w:ascii="Corbel" w:hAnsi="Corbel"/>
        </w:rPr>
      </w:pPr>
      <w:r w:rsidRPr="60B10983" w:rsidR="0071620A">
        <w:rPr>
          <w:rFonts w:ascii="Corbel" w:hAnsi="Corbel"/>
        </w:rPr>
        <w:t>3.</w:t>
      </w:r>
      <w:r w:rsidRPr="60B10983" w:rsidR="0085747A">
        <w:rPr>
          <w:rFonts w:ascii="Corbel" w:hAnsi="Corbel"/>
        </w:rPr>
        <w:t xml:space="preserve"> </w:t>
      </w:r>
      <w:r w:rsidRPr="60B10983" w:rsidR="00A84C85">
        <w:rPr>
          <w:rFonts w:ascii="Corbel" w:hAnsi="Corbel"/>
        </w:rPr>
        <w:t xml:space="preserve">cele, efekty uczenia </w:t>
      </w:r>
      <w:r w:rsidRPr="60B10983" w:rsidR="00A84C85">
        <w:rPr>
          <w:rFonts w:ascii="Corbel" w:hAnsi="Corbel"/>
        </w:rPr>
        <w:t>się</w:t>
      </w:r>
      <w:r w:rsidRPr="60B10983" w:rsidR="0085747A">
        <w:rPr>
          <w:rFonts w:ascii="Corbel" w:hAnsi="Corbel"/>
        </w:rPr>
        <w:t>,</w:t>
      </w:r>
      <w:r w:rsidRPr="60B10983" w:rsidR="0085747A">
        <w:rPr>
          <w:rFonts w:ascii="Corbel" w:hAnsi="Corbel"/>
        </w:rPr>
        <w:t xml:space="preserve"> treści Programowe i stosowane metody Dydaktyczne</w:t>
      </w:r>
    </w:p>
    <w:p w:rsidRPr="00FB586E" w:rsidR="0085747A" w:rsidP="009C54AE" w:rsidRDefault="0085747A" w14:paraId="5AC4EE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B586E" w:rsidR="0085747A" w:rsidP="009C54AE" w:rsidRDefault="0071620A" w14:paraId="4FF1E9B2" w14:textId="77777777">
      <w:pPr>
        <w:pStyle w:val="Podpunkty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 xml:space="preserve">3.1 </w:t>
      </w:r>
      <w:r w:rsidRPr="00FB586E" w:rsidR="00C05F44">
        <w:rPr>
          <w:rFonts w:ascii="Corbel" w:hAnsi="Corbel"/>
          <w:sz w:val="24"/>
          <w:szCs w:val="24"/>
        </w:rPr>
        <w:t>Cele przedmiotu</w:t>
      </w:r>
    </w:p>
    <w:p w:rsidRPr="00FB586E" w:rsidR="00F83B28" w:rsidP="009C54AE" w:rsidRDefault="00F83B28" w14:paraId="0E9F381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FB586E" w:rsidR="007C32C6" w:rsidTr="60B10983" w14:paraId="0AAD7F30" w14:textId="77777777">
        <w:tc>
          <w:tcPr>
            <w:tcW w:w="675" w:type="dxa"/>
            <w:tcMar/>
            <w:vAlign w:val="center"/>
          </w:tcPr>
          <w:p w:rsidRPr="00FB586E" w:rsidR="007C32C6" w:rsidP="00AF343E" w:rsidRDefault="007C32C6" w14:paraId="0D37AFD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Mar/>
            <w:vAlign w:val="center"/>
          </w:tcPr>
          <w:p w:rsidRPr="00FB586E" w:rsidR="007C32C6" w:rsidP="60B10983" w:rsidRDefault="007C32C6" w14:paraId="2C606FCB" w14:textId="308B030A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0B10983" w:rsidR="007C32C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Celem wykładu jest przedstawienie ewolucji oraz aktualnego stanu prawa </w:t>
            </w:r>
            <w:r w:rsidRPr="60B10983" w:rsidR="0016533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w zakresie prawnych aspektów finansowania projektów realizowanych przez samorządy terytorialne a finansowanych ze środków Unii Europejskiej. </w:t>
            </w:r>
            <w:r w:rsidRPr="60B10983" w:rsidR="007C32C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Szczególny nacisk położony jest na zapoznanie studentów z pojęciem oraz źródłami prawa </w:t>
            </w:r>
            <w:r w:rsidRPr="60B10983" w:rsidR="00165338">
              <w:rPr>
                <w:rFonts w:ascii="Corbel" w:hAnsi="Corbel"/>
                <w:b w:val="0"/>
                <w:bCs w:val="0"/>
                <w:sz w:val="24"/>
                <w:szCs w:val="24"/>
              </w:rPr>
              <w:t>związanego z finansowaniem projektów</w:t>
            </w:r>
            <w:r w:rsidRPr="60B10983" w:rsidR="007C32C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problematyką </w:t>
            </w:r>
            <w:r w:rsidRPr="60B10983" w:rsidR="00165338">
              <w:rPr>
                <w:rFonts w:ascii="Corbel" w:hAnsi="Corbel"/>
                <w:b w:val="0"/>
                <w:bCs w:val="0"/>
                <w:sz w:val="24"/>
                <w:szCs w:val="24"/>
              </w:rPr>
              <w:t>realizacji przez samorząd projektów objętych współfinansowaniem ze środków</w:t>
            </w:r>
            <w:r w:rsidRPr="60B10983" w:rsidR="007C32C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Unii Europejskiej. Studentom zaprezentowane zostaną również informacje odnoszące się do metod dostosowania </w:t>
            </w:r>
            <w:r w:rsidRPr="60B10983" w:rsidR="0016533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przepisów </w:t>
            </w:r>
            <w:r w:rsidRPr="60B10983" w:rsidR="007C32C6">
              <w:rPr>
                <w:rFonts w:ascii="Corbel" w:hAnsi="Corbel"/>
                <w:b w:val="0"/>
                <w:bCs w:val="0"/>
                <w:sz w:val="24"/>
                <w:szCs w:val="24"/>
              </w:rPr>
              <w:t>do</w:t>
            </w:r>
            <w:r w:rsidRPr="60B10983" w:rsidR="007C32C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standardów UE.</w:t>
            </w:r>
          </w:p>
        </w:tc>
      </w:tr>
    </w:tbl>
    <w:p w:rsidRPr="00FB586E" w:rsidR="007C32C6" w:rsidP="009C54AE" w:rsidRDefault="007C32C6" w14:paraId="3CF51002" w14:textId="77777777">
      <w:pPr>
        <w:pStyle w:val="Podpunkty"/>
        <w:rPr>
          <w:rFonts w:ascii="Corbel" w:hAnsi="Corbel"/>
          <w:b w:val="0"/>
          <w:sz w:val="24"/>
          <w:szCs w:val="24"/>
        </w:rPr>
      </w:pPr>
    </w:p>
    <w:p w:rsidR="001D7B54" w:rsidP="009C54AE" w:rsidRDefault="009F4610" w14:paraId="2073DFB7" w14:textId="1F8371E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 xml:space="preserve">3.2 </w:t>
      </w:r>
      <w:r w:rsidRPr="00FB586E" w:rsidR="001D7B54">
        <w:rPr>
          <w:rFonts w:ascii="Corbel" w:hAnsi="Corbel"/>
          <w:b/>
          <w:sz w:val="24"/>
          <w:szCs w:val="24"/>
        </w:rPr>
        <w:t xml:space="preserve">Efekty </w:t>
      </w:r>
      <w:r w:rsidRPr="00FB586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B586E" w:rsidR="001D7B54">
        <w:rPr>
          <w:rFonts w:ascii="Corbel" w:hAnsi="Corbel"/>
          <w:b/>
          <w:sz w:val="24"/>
          <w:szCs w:val="24"/>
        </w:rPr>
        <w:t>dla przedmiotu</w:t>
      </w:r>
      <w:r w:rsidRPr="00FB586E" w:rsidR="00445970">
        <w:rPr>
          <w:rFonts w:ascii="Corbel" w:hAnsi="Corbel"/>
          <w:sz w:val="24"/>
          <w:szCs w:val="24"/>
        </w:rPr>
        <w:t xml:space="preserve"> </w:t>
      </w:r>
    </w:p>
    <w:p w:rsidRPr="00FB586E" w:rsidR="001D7B54" w:rsidP="009C54AE" w:rsidRDefault="001D7B54" w14:paraId="185A31C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79"/>
        <w:gridCol w:w="5111"/>
        <w:gridCol w:w="2830"/>
      </w:tblGrid>
      <w:tr w:rsidRPr="00FB586E" w:rsidR="0085747A" w:rsidTr="60B10983" w14:paraId="3781FEC8" w14:textId="77777777">
        <w:tc>
          <w:tcPr>
            <w:tcW w:w="1579" w:type="dxa"/>
            <w:tcMar/>
            <w:vAlign w:val="center"/>
          </w:tcPr>
          <w:p w:rsidRPr="00FB586E" w:rsidR="0085747A" w:rsidP="009C54AE" w:rsidRDefault="0085747A" w14:paraId="573509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smallCaps w:val="0"/>
                <w:szCs w:val="24"/>
              </w:rPr>
              <w:t>EK</w:t>
            </w:r>
            <w:r w:rsidRPr="00FB586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B586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B586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111" w:type="dxa"/>
            <w:tcMar/>
            <w:vAlign w:val="center"/>
          </w:tcPr>
          <w:p w:rsidRPr="00FB586E" w:rsidR="0085747A" w:rsidP="00C05F44" w:rsidRDefault="0085747A" w14:paraId="28A9C6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B586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830" w:type="dxa"/>
            <w:tcMar/>
            <w:vAlign w:val="center"/>
          </w:tcPr>
          <w:p w:rsidRPr="00FB586E" w:rsidR="0085747A" w:rsidP="00C05F44" w:rsidRDefault="0085747A" w14:paraId="14345A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B586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B586E" w:rsidR="009457AD" w:rsidTr="60B10983" w14:paraId="76403479" w14:textId="77777777">
        <w:tc>
          <w:tcPr>
            <w:tcW w:w="1579" w:type="dxa"/>
            <w:tcMar/>
          </w:tcPr>
          <w:p w:rsidRPr="00FB586E" w:rsidR="009457AD" w:rsidP="009457AD" w:rsidRDefault="009457AD" w14:paraId="1117F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11" w:type="dxa"/>
            <w:tcMar/>
          </w:tcPr>
          <w:p w:rsidRPr="00D47BDE" w:rsidR="00D47BDE" w:rsidP="00D47BDE" w:rsidRDefault="00717EDD" w14:paraId="04D5FC38" w14:textId="4897D248">
            <w:pPr>
              <w:pStyle w:val="TableParagraph"/>
              <w:spacing w:line="276" w:lineRule="auto"/>
              <w:ind w:right="100"/>
              <w:jc w:val="both"/>
              <w:rPr>
                <w:rFonts w:eastAsia="Calibri" w:cs="Times New Roman"/>
                <w:sz w:val="24"/>
                <w:szCs w:val="24"/>
              </w:rPr>
            </w:pPr>
            <w:r w:rsidRPr="60B10983" w:rsidR="21014E9A">
              <w:rPr>
                <w:rFonts w:eastAsia="Calibri" w:cs="Times New Roman"/>
                <w:sz w:val="24"/>
                <w:szCs w:val="24"/>
              </w:rPr>
              <w:t>W</w:t>
            </w:r>
            <w:r w:rsidRPr="60B10983" w:rsidR="166A5AE0">
              <w:rPr>
                <w:rFonts w:eastAsia="Calibri" w:cs="Times New Roman"/>
                <w:sz w:val="24"/>
                <w:szCs w:val="24"/>
              </w:rPr>
              <w:t>ykazuje się szczegółową wiedzą na temat struktur, instytucji i zasad działania organów administracji publicznej (krajowych, międzynarodowych i unijnych) i podmiotów administrujących, ich genezy i ewolucji oraz</w:t>
            </w:r>
          </w:p>
          <w:p w:rsidRPr="00D47BDE" w:rsidR="009457AD" w:rsidP="00D47BDE" w:rsidRDefault="00D47BDE" w14:paraId="605D20C1" w14:textId="20399210">
            <w:pPr>
              <w:pStyle w:val="Punktygwne"/>
              <w:spacing w:before="0" w:after="0"/>
              <w:ind w:left="107"/>
              <w:rPr>
                <w:rFonts w:ascii="Corbel" w:hAnsi="Corbel"/>
                <w:b w:val="0"/>
                <w:smallCaps w:val="0"/>
                <w:szCs w:val="24"/>
              </w:rPr>
            </w:pPr>
            <w:r w:rsidRPr="00D47BDE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6FBE6546" w14:textId="0F006F1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FB586E" w:rsidR="009457AD" w:rsidTr="60B10983" w14:paraId="4951E7D5" w14:textId="77777777">
        <w:tc>
          <w:tcPr>
            <w:tcW w:w="1579" w:type="dxa"/>
            <w:tcMar/>
          </w:tcPr>
          <w:p w:rsidRPr="00FB586E" w:rsidR="009457AD" w:rsidP="009457AD" w:rsidRDefault="009457AD" w14:paraId="182A04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11" w:type="dxa"/>
            <w:tcMar/>
          </w:tcPr>
          <w:p w:rsidRPr="00793155" w:rsidR="009457AD" w:rsidP="00793155" w:rsidRDefault="00D47BDE" w14:paraId="1EFBE77D" w14:textId="708077EC">
            <w:pPr>
              <w:pStyle w:val="TableParagraph"/>
              <w:spacing w:line="276" w:lineRule="auto"/>
              <w:ind w:right="98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Zna w stopniu zaawansowanym ogólne zasady tworzenia i rozwoju form indywidualnej przedsiębiorczości, wykorzystującej wiedzę z zakresu dziedzin nauki i dyscyplin naukowych właściwych dla kierunku</w:t>
            </w:r>
            <w:r w:rsidR="0079315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793155">
              <w:rPr>
                <w:rFonts w:eastAsia="Calibri" w:cs="Times New Roman"/>
                <w:sz w:val="24"/>
                <w:szCs w:val="24"/>
              </w:rPr>
              <w:t>administracja;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40EC6E57" w14:textId="40CC69C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Pr="00FB586E" w:rsidR="009457AD" w:rsidTr="60B10983" w14:paraId="4DC97AC9" w14:textId="77777777">
        <w:tc>
          <w:tcPr>
            <w:tcW w:w="1579" w:type="dxa"/>
            <w:tcMar/>
          </w:tcPr>
          <w:p w:rsidRPr="00FB586E" w:rsidR="009457AD" w:rsidP="009457AD" w:rsidRDefault="009457AD" w14:paraId="0A9DF44C" w14:textId="4CBAA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11" w:type="dxa"/>
            <w:tcMar/>
          </w:tcPr>
          <w:p w:rsidRPr="00D47BDE" w:rsidR="009457AD" w:rsidP="00D47BDE" w:rsidRDefault="00D47BDE" w14:paraId="68B1B9F6" w14:textId="1FD790FC">
            <w:pPr>
              <w:pStyle w:val="Default"/>
              <w:spacing w:line="276" w:lineRule="auto"/>
              <w:ind w:left="107"/>
              <w:jc w:val="both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0537EE9C" w14:textId="3C6FD8C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Pr="00FB586E" w:rsidR="009457AD" w:rsidTr="60B10983" w14:paraId="5166EB14" w14:textId="77777777">
        <w:tc>
          <w:tcPr>
            <w:tcW w:w="1579" w:type="dxa"/>
            <w:tcMar/>
          </w:tcPr>
          <w:p w:rsidRPr="00FB586E" w:rsidR="009457AD" w:rsidP="009457AD" w:rsidRDefault="009457AD" w14:paraId="45785FFD" w14:textId="21F89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11" w:type="dxa"/>
            <w:tcMar/>
          </w:tcPr>
          <w:p w:rsidRPr="00D47BDE" w:rsidR="00D47BDE" w:rsidP="00D47BDE" w:rsidRDefault="00D47BDE" w14:paraId="1878040D" w14:textId="77777777">
            <w:pPr>
              <w:pStyle w:val="TableParagraph"/>
              <w:spacing w:before="1" w:line="276" w:lineRule="auto"/>
              <w:ind w:right="98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Posiada umiejętność tworzenia dokumentów prawnych, umów oraz projektów aktów stosowania prawa, wraz z ich uzasadnieniem oraz jest w stanie wskazać</w:t>
            </w:r>
          </w:p>
          <w:p w:rsidRPr="00D47BDE" w:rsidR="009457AD" w:rsidP="00D47BDE" w:rsidRDefault="00D47BDE" w14:paraId="36074720" w14:textId="4F40225D">
            <w:pPr>
              <w:pStyle w:val="Default"/>
              <w:spacing w:line="276" w:lineRule="auto"/>
              <w:ind w:left="107"/>
              <w:jc w:val="both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konsekwencje projektowanego aktu;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504064C6" w14:textId="726A9C5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Pr="00FB586E" w:rsidR="009457AD" w:rsidTr="60B10983" w14:paraId="052CB1C6" w14:textId="77777777">
        <w:tc>
          <w:tcPr>
            <w:tcW w:w="1579" w:type="dxa"/>
            <w:tcMar/>
          </w:tcPr>
          <w:p w:rsidRPr="00FB586E" w:rsidR="009457AD" w:rsidP="009457AD" w:rsidRDefault="009457AD" w14:paraId="74552E5C" w14:textId="45E08D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111" w:type="dxa"/>
            <w:tcMar/>
          </w:tcPr>
          <w:p w:rsidRPr="00D47BDE" w:rsidR="00D47BDE" w:rsidP="00D47BDE" w:rsidRDefault="00D47BDE" w14:paraId="25066B35" w14:textId="77777777">
            <w:pPr>
              <w:pStyle w:val="TableParagraph"/>
              <w:spacing w:line="276" w:lineRule="auto"/>
              <w:ind w:right="97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 xml:space="preserve">Posiada umiejętność prowadzenia debaty, </w:t>
            </w:r>
            <w:r w:rsidRPr="00D47BDE">
              <w:rPr>
                <w:rFonts w:eastAsia="Calibri" w:cs="Times New Roman"/>
                <w:sz w:val="24"/>
                <w:szCs w:val="24"/>
              </w:rPr>
              <w:lastRenderedPageBreak/>
              <w:t>przygotowania prac pisemnych, prezentacji multimedialnych, oraz ustnych wystąpień w języku polskim w zakresie dziedzin i  dyscyplin naukowych wykładanych w ramach kierunku Administracja dotyczących zagadnień szczegółowych, z wykorzystaniem poglądów doktryny, źródeł prawa oraz orzecznictwa sądowego i administracyjnego, a także</w:t>
            </w:r>
          </w:p>
          <w:p w:rsidRPr="00D47BDE" w:rsidR="009457AD" w:rsidP="00D47BDE" w:rsidRDefault="00D47BDE" w14:paraId="02E0864C" w14:textId="024B9857">
            <w:pPr>
              <w:pStyle w:val="Default"/>
              <w:spacing w:line="276" w:lineRule="auto"/>
              <w:ind w:left="107"/>
              <w:jc w:val="both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danych statystycznych;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7A8CC349" w14:textId="59018D0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lastRenderedPageBreak/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Pr="00FB586E" w:rsidR="009457AD" w:rsidTr="60B10983" w14:paraId="6B98CB11" w14:textId="77777777">
        <w:tc>
          <w:tcPr>
            <w:tcW w:w="1579" w:type="dxa"/>
            <w:tcMar/>
          </w:tcPr>
          <w:p w:rsidRPr="00FB586E" w:rsidR="009457AD" w:rsidP="009457AD" w:rsidRDefault="009457AD" w14:paraId="1EACB2DA" w14:textId="450436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111" w:type="dxa"/>
            <w:tcMar/>
          </w:tcPr>
          <w:p w:rsidRPr="00D47BDE" w:rsidR="009457AD" w:rsidP="00D47BDE" w:rsidRDefault="00D47BDE" w14:paraId="62561854" w14:textId="0E6E5206">
            <w:pPr>
              <w:pStyle w:val="Default"/>
              <w:spacing w:line="276" w:lineRule="auto"/>
              <w:ind w:left="107"/>
              <w:jc w:val="both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Uczestniczy w przygotowaniu projektów, z uwzględnieniem wiedzy i umiejętności zdobytych w trakcie studiów oraz jest gotowy działać na rzecz społeczeństwa, w tym w instytucjach publicznych i niepublicznych;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1BF04521" w14:textId="317022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Pr="00FB586E" w:rsidR="00D47BDE" w:rsidTr="60B10983" w14:paraId="0DFC2C8A" w14:textId="77777777">
        <w:tc>
          <w:tcPr>
            <w:tcW w:w="1579" w:type="dxa"/>
            <w:tcMar/>
          </w:tcPr>
          <w:p w:rsidRPr="00FB586E" w:rsidR="00D47BDE" w:rsidP="009457AD" w:rsidRDefault="00D47BDE" w14:paraId="68EEB6D7" w14:textId="515AD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111" w:type="dxa"/>
            <w:tcMar/>
          </w:tcPr>
          <w:p w:rsidRPr="00D3571F" w:rsidR="00D47BDE" w:rsidP="00D3571F" w:rsidRDefault="00D47BDE" w14:paraId="28E94860" w14:textId="6780D4EB">
            <w:pPr>
              <w:pStyle w:val="TableParagraph"/>
              <w:spacing w:line="280" w:lineRule="exact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Wykazuje odpowiedzialność za własne przygotowanie do</w:t>
            </w:r>
            <w:r w:rsidR="00D3571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47BDE">
              <w:rPr>
                <w:rFonts w:cs="Times New Roman"/>
                <w:sz w:val="24"/>
              </w:rPr>
              <w:t>pracy, podejmowane decyzje, działania i ich skutki;</w:t>
            </w:r>
          </w:p>
        </w:tc>
        <w:tc>
          <w:tcPr>
            <w:tcW w:w="2830" w:type="dxa"/>
            <w:tcMar/>
          </w:tcPr>
          <w:p w:rsidRPr="00FB586E" w:rsidR="00D47BDE" w:rsidP="009457AD" w:rsidRDefault="00D47BDE" w14:paraId="188A556E" w14:textId="6C611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</w:tbl>
    <w:p w:rsidRPr="00FB586E" w:rsidR="0085747A" w:rsidP="009C54AE" w:rsidRDefault="0085747A" w14:paraId="5FB3415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B586E" w:rsidR="0085747A" w:rsidP="009C54AE" w:rsidRDefault="00675843" w14:paraId="7ADE6B5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>3.3</w:t>
      </w:r>
      <w:r w:rsidRPr="00FB586E" w:rsidR="001D7B54">
        <w:rPr>
          <w:rFonts w:ascii="Corbel" w:hAnsi="Corbel"/>
          <w:b/>
          <w:sz w:val="24"/>
          <w:szCs w:val="24"/>
        </w:rPr>
        <w:t xml:space="preserve"> </w:t>
      </w:r>
      <w:r w:rsidRPr="00FB586E" w:rsidR="0085747A">
        <w:rPr>
          <w:rFonts w:ascii="Corbel" w:hAnsi="Corbel"/>
          <w:b/>
          <w:sz w:val="24"/>
          <w:szCs w:val="24"/>
        </w:rPr>
        <w:t>T</w:t>
      </w:r>
      <w:r w:rsidRPr="00FB586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FB586E" w:rsidR="007327BD">
        <w:rPr>
          <w:rFonts w:ascii="Corbel" w:hAnsi="Corbel"/>
          <w:sz w:val="24"/>
          <w:szCs w:val="24"/>
        </w:rPr>
        <w:t xml:space="preserve">  </w:t>
      </w:r>
    </w:p>
    <w:p w:rsidRPr="00FB586E" w:rsidR="0085747A" w:rsidP="009C54AE" w:rsidRDefault="0085747A" w14:paraId="41C7CB8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 xml:space="preserve">Problematyka wykładu </w:t>
      </w:r>
    </w:p>
    <w:p w:rsidRPr="00FB586E" w:rsidR="00675843" w:rsidP="009C54AE" w:rsidRDefault="00675843" w14:paraId="28D8EB3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B586E" w:rsidR="00535720" w:rsidTr="60B10983" w14:paraId="12FF7B76" w14:textId="77777777">
        <w:tc>
          <w:tcPr>
            <w:tcW w:w="9520" w:type="dxa"/>
            <w:tcMar/>
          </w:tcPr>
          <w:p w:rsidRPr="00FB586E" w:rsidR="00165338" w:rsidP="00165338" w:rsidRDefault="00165338" w14:paraId="24C474A6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1. Podstawowe pojęcia: fundusze UE, budżet UE i ochrona interesów finansowych UE, </w:t>
            </w:r>
          </w:p>
          <w:p w:rsidRPr="00FB586E" w:rsidR="00165338" w:rsidP="00165338" w:rsidRDefault="00165338" w14:paraId="1FBBCBB7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2. Ramy prawne dotyczące wydatkowania funduszy UE – informacje podstawowe. Pojęcie projektu, rodzaje projektów.</w:t>
            </w:r>
          </w:p>
          <w:p w:rsidRPr="00FB586E" w:rsidR="00165338" w:rsidP="00165338" w:rsidRDefault="00165338" w14:paraId="0282E2EE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3. Pojęcie i cele funduszy tworzonych w budżecie Unii Europejskiej.</w:t>
            </w:r>
          </w:p>
          <w:p w:rsidRPr="00FB586E" w:rsidR="00165338" w:rsidP="00165338" w:rsidRDefault="00165338" w14:paraId="724887D2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4. Zasady wydatkowania środków z budżetu Unii Europejskiej</w:t>
            </w:r>
          </w:p>
          <w:p w:rsidRPr="00FB586E" w:rsidR="00165338" w:rsidP="00165338" w:rsidRDefault="00165338" w14:paraId="638F6871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5. Wykorzystanie środków pochodzących z budżetu Unii Europejskiej przez samorząd terytorialny w Polsce. Model gospodarowania środkami pochodzącymi z budżetu Unii Europejskiej obowiązujący w Polsce                 </w:t>
            </w:r>
          </w:p>
          <w:p w:rsidRPr="00FB586E" w:rsidR="00165338" w:rsidP="00165338" w:rsidRDefault="00165338" w14:paraId="0FA6B037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FB586E">
              <w:rPr>
                <w:rFonts w:ascii="Corbel" w:hAnsi="Corbel"/>
                <w:bCs/>
                <w:sz w:val="24"/>
                <w:szCs w:val="24"/>
              </w:rPr>
              <w:t>Zasady wdrażania funduszy strukturalnych</w:t>
            </w:r>
          </w:p>
          <w:p w:rsidRPr="00FB586E" w:rsidR="00165338" w:rsidP="00165338" w:rsidRDefault="00165338" w14:paraId="08C2D672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7. Orzecznictwo TSUE. Procedury przed TSUE: postępowanie prejudycjalne (art. 267 TFUE) i skarga Komisji na państwa członkowskie naruszenie zobowiązań wynikających z traktatów (art. 258 i 260 TFUE). Praktyczne wskazówki dotyczące pracy z orzecznictwem TSUE.</w:t>
            </w:r>
          </w:p>
          <w:p w:rsidRPr="00FB586E" w:rsidR="00BB3E3E" w:rsidP="00165338" w:rsidRDefault="00BB3E3E" w14:paraId="482178BB" w14:textId="340F621F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0B10983" w:rsidR="00165338">
              <w:rPr>
                <w:rFonts w:ascii="Corbel" w:hAnsi="Corbel"/>
                <w:sz w:val="24"/>
                <w:szCs w:val="24"/>
              </w:rPr>
              <w:t xml:space="preserve">8. Czyny naruszające interesy finansowe UE. Nieprawidłowość jako delikt administracyjny naruszający interesy finansowe UE (wyrok TSUE w połączonych sprawach C-260/14 i C-261/14, </w:t>
            </w:r>
            <w:proofErr w:type="spellStart"/>
            <w:r w:rsidRPr="60B10983" w:rsidR="00165338">
              <w:rPr>
                <w:rFonts w:ascii="Corbel" w:hAnsi="Corbel"/>
                <w:sz w:val="24"/>
                <w:szCs w:val="24"/>
              </w:rPr>
              <w:t>Județul</w:t>
            </w:r>
            <w:proofErr w:type="spellEnd"/>
            <w:r w:rsidRPr="60B10983" w:rsidR="0016533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60B10983" w:rsidR="00165338">
              <w:rPr>
                <w:rFonts w:ascii="Corbel" w:hAnsi="Corbel"/>
                <w:sz w:val="24"/>
                <w:szCs w:val="24"/>
              </w:rPr>
              <w:t>Neamț</w:t>
            </w:r>
            <w:proofErr w:type="spellEnd"/>
            <w:r w:rsidRPr="60B10983" w:rsidR="0016533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60B10983" w:rsidR="00165338">
              <w:rPr>
                <w:rFonts w:ascii="Corbel" w:hAnsi="Corbel"/>
                <w:sz w:val="24"/>
                <w:szCs w:val="24"/>
              </w:rPr>
              <w:t>Județul</w:t>
            </w:r>
            <w:proofErr w:type="spellEnd"/>
            <w:r w:rsidRPr="60B10983" w:rsidR="0016533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60B10983" w:rsidR="00165338">
              <w:rPr>
                <w:rFonts w:ascii="Corbel" w:hAnsi="Corbel"/>
                <w:sz w:val="24"/>
                <w:szCs w:val="24"/>
              </w:rPr>
              <w:t>Bacău</w:t>
            </w:r>
            <w:proofErr w:type="spellEnd"/>
            <w:r w:rsidRPr="60B10983" w:rsidR="00165338">
              <w:rPr>
                <w:rFonts w:ascii="Corbel" w:hAnsi="Corbel"/>
                <w:sz w:val="24"/>
                <w:szCs w:val="24"/>
              </w:rPr>
              <w:t xml:space="preserve">). Nadużycie finansowe, pranie pieniędzy i korupcja jako przestępstwa naruszające interesy finansowe UE (wyrok TSUE w sprawie C-186/98, </w:t>
            </w:r>
            <w:proofErr w:type="spellStart"/>
            <w:r w:rsidRPr="60B10983" w:rsidR="00165338">
              <w:rPr>
                <w:rFonts w:ascii="Corbel" w:hAnsi="Corbel"/>
                <w:sz w:val="24"/>
                <w:szCs w:val="24"/>
              </w:rPr>
              <w:t>Nunes</w:t>
            </w:r>
            <w:proofErr w:type="spellEnd"/>
            <w:r w:rsidRPr="60B10983" w:rsidR="00165338">
              <w:rPr>
                <w:rFonts w:ascii="Corbel" w:hAnsi="Corbel"/>
                <w:sz w:val="24"/>
                <w:szCs w:val="24"/>
              </w:rPr>
              <w:t xml:space="preserve"> i de </w:t>
            </w:r>
            <w:r w:rsidRPr="60B10983" w:rsidR="00165338">
              <w:rPr>
                <w:rFonts w:ascii="Corbel" w:hAnsi="Corbel"/>
                <w:sz w:val="24"/>
                <w:szCs w:val="24"/>
              </w:rPr>
              <w:t>Matos</w:t>
            </w:r>
            <w:r w:rsidRPr="60B10983" w:rsidR="00165338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:rsidRPr="00FB586E" w:rsidR="009457AD" w:rsidP="009457AD" w:rsidRDefault="009457AD" w14:paraId="0EE8C5F8" w14:textId="16721ABD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FB586E" w:rsidR="00BB3E3E" w:rsidTr="60B10983" w14:paraId="79EDD300" w14:textId="77777777">
        <w:tc>
          <w:tcPr>
            <w:tcW w:w="9520" w:type="dxa"/>
            <w:tcMar/>
          </w:tcPr>
          <w:p w:rsidRPr="00FB586E" w:rsidR="00BB3E3E" w:rsidP="00C741B1" w:rsidRDefault="00BB3E3E" w14:paraId="1D57DBEF" w14:textId="1A2CC931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Pr="00FB586E">
              <w:rPr>
                <w:rFonts w:ascii="Corbel" w:hAnsi="Corbel"/>
                <w:sz w:val="24"/>
                <w:szCs w:val="24"/>
              </w:rPr>
              <w:t>. Monitoring, kontrola i audyt środków pochodzących ze środków UE jako instytucje środków publicznych</w:t>
            </w:r>
          </w:p>
          <w:p w:rsidRPr="00FB586E" w:rsidR="00BB3E3E" w:rsidP="00C741B1" w:rsidRDefault="00BB3E3E" w14:paraId="4E9D1266" w14:textId="1768F3EE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Kontrole dotyczące funduszy UE. Kontrole dokonywane przez organy krajowe (wyrok TSUE w sprawie C-59/17, Château du Grand Bois). Kontrole dokonywane przez instytucje UE (wyrok TSUE w sprawie C-409/10, Afasia Knits Deutschland) </w:t>
            </w:r>
          </w:p>
          <w:p w:rsidRPr="00FB586E" w:rsidR="00BB3E3E" w:rsidP="00C741B1" w:rsidRDefault="00BB3E3E" w14:paraId="7AD7C431" w14:textId="30760E0C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11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Skutki wydatkowania funduszy UE w wyniku nieprawidłowości. Odzyskanie funduszy UE wydatkowanych w wyniku nieprawidłowości (wyrok TSUE w sprawie C-273/15, Ezernieki). Możliwość odstąpienia od odzyskania funduszy UE (wyrok TSUE w połączonych sprawach C-383/06 do C-385/06, Vereniging Nationaal Overlegorgaan Sociale Werkvoorziening). Nakładanie kar administracyjnych (wyrok TSUE w sprawie C-367/09, SGS Belgium). </w:t>
            </w:r>
          </w:p>
          <w:p w:rsidR="00BB3E3E" w:rsidP="00C741B1" w:rsidRDefault="00BB3E3E" w14:paraId="428E96A5" w14:textId="763821D8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Przepisy proceduralne stosowane w toku odzyskiwania funduszy UE nakładania kar administracyjnych za nieprawidłowości. Stosowanie z mocą wsteczną kary łagodniejszej (wyrok TSUE w sprawie C-295/02, Gerken). Terminy przedawnienia nieprawidłowości (wyrok TSUE w sprawie C-201–202/10, Vion Trading). Przedawnienie nieprawidłowości ciągłych, powtarzających się i popełnianych w ramach programów wieloletnich (wyrok TSUE sprawa C-52/14, Pfeifer &amp; Langen). </w:t>
            </w:r>
          </w:p>
          <w:p w:rsidRPr="00FB586E" w:rsidR="00BB3E3E" w:rsidP="00C741B1" w:rsidRDefault="00BB3E3E" w14:paraId="733601BE" w14:textId="2107C791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Pr="00FB586E">
              <w:rPr>
                <w:rFonts w:ascii="Corbel" w:hAnsi="Corbel"/>
                <w:sz w:val="24"/>
                <w:szCs w:val="24"/>
              </w:rPr>
              <w:t>. Ochrona praw podstawowych w sprawach dotyczących funduszy UE. Prawo do bycia wysłuchanym. Prawo do skutecznego środka prawnego i dostępu do bezstronnego sądu (art. 47 ak. 1 i 2 KPP UE). Prawo wnioskodawcy do sądowej kontroli decyzji o odmowie przyznania funduszy UE (art. 47 ak. 1 KPP UE). Prawo dostępu do sądu (art. 47 ak. 2 KPP UE). Prawo do poszanowania życia prywatnego i prawo do ochrony danych osobowych (art. 7–8 KPP UE). Prawo do równego traktowania (art. 20 KPP UE) i niedyskryminacji (art. 21 ust. 1 i art. 23 KPP UE). Zakaz podwójnego karania za to samo przestępstwo (art. 50 KPP UE) (Wyrok TSUE w sprawie C-129/13 i C-130/13, Kamino International Logistics).</w:t>
            </w:r>
          </w:p>
        </w:tc>
      </w:tr>
    </w:tbl>
    <w:p w:rsidRPr="00FB586E" w:rsidR="0085747A" w:rsidP="009C54AE" w:rsidRDefault="0085747A" w14:paraId="6E30127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B586E" w:rsidR="0085747A" w:rsidP="009C54AE" w:rsidRDefault="0085747A" w14:paraId="45414CB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FB586E" w:rsidR="009F4610">
        <w:rPr>
          <w:rFonts w:ascii="Corbel" w:hAnsi="Corbel"/>
          <w:sz w:val="24"/>
          <w:szCs w:val="24"/>
        </w:rPr>
        <w:t xml:space="preserve">, </w:t>
      </w:r>
      <w:r w:rsidRPr="00FB586E">
        <w:rPr>
          <w:rFonts w:ascii="Corbel" w:hAnsi="Corbel"/>
          <w:sz w:val="24"/>
          <w:szCs w:val="24"/>
        </w:rPr>
        <w:t xml:space="preserve">zajęć praktycznych </w:t>
      </w:r>
    </w:p>
    <w:p w:rsidRPr="00FB586E" w:rsidR="0085747A" w:rsidP="009C54AE" w:rsidRDefault="0085747A" w14:paraId="7528576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B586E" w:rsidR="0085747A" w:rsidTr="60B10983" w14:paraId="553FE7F7" w14:textId="77777777">
        <w:tc>
          <w:tcPr>
            <w:tcW w:w="9520" w:type="dxa"/>
            <w:tcMar/>
          </w:tcPr>
          <w:p w:rsidRPr="00FB586E" w:rsidR="0085747A" w:rsidP="009C54AE" w:rsidRDefault="0085747A" w14:paraId="27ADE53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B586E" w:rsidR="0085747A" w:rsidTr="60B10983" w14:paraId="5C2C5386" w14:textId="77777777">
        <w:tc>
          <w:tcPr>
            <w:tcW w:w="9520" w:type="dxa"/>
            <w:tcMar/>
          </w:tcPr>
          <w:p w:rsidRPr="00FB586E" w:rsidR="0085747A" w:rsidP="60B10983" w:rsidRDefault="0085747A" w14:paraId="0FB2DF47" w14:textId="596D3288">
            <w:pPr>
              <w:pStyle w:val="Akapitzlist"/>
              <w:spacing w:after="12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60B10983" w:rsidR="5FA633C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FB586E" w:rsidR="0085747A" w:rsidP="009C54AE" w:rsidRDefault="0085747A" w14:paraId="30A8AD4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B586E" w:rsidR="0085747A" w:rsidP="009C54AE" w:rsidRDefault="009F4610" w14:paraId="520D5B1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0B10983" w:rsidR="009F4610">
        <w:rPr>
          <w:rFonts w:ascii="Corbel" w:hAnsi="Corbel"/>
          <w:caps w:val="0"/>
          <w:smallCaps w:val="0"/>
        </w:rPr>
        <w:t>3.4 Metody dydaktyczne</w:t>
      </w:r>
      <w:r w:rsidRPr="60B10983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FB586E" w:rsidR="0085747A" w:rsidP="009C54AE" w:rsidRDefault="0085747A" w14:paraId="055636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60B10983" w:rsidRDefault="00793155" w14:paraId="57873F7A" w14:textId="5F389046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60B10983" w:rsidR="00793155">
        <w:rPr>
          <w:rFonts w:ascii="Corbel" w:hAnsi="Corbel"/>
          <w:caps w:val="0"/>
          <w:smallCaps w:val="0"/>
        </w:rPr>
        <w:t xml:space="preserve">Wykład: </w:t>
      </w:r>
      <w:r w:rsidRPr="60B10983" w:rsidR="00535720">
        <w:rPr>
          <w:rFonts w:ascii="Corbel" w:hAnsi="Corbel"/>
          <w:caps w:val="0"/>
          <w:smallCaps w:val="0"/>
        </w:rPr>
        <w:t>Główną metodą wykorzystywaną podczas przeprowadzanych wykładów jest metoda audytoryjna, obejmująca przede wszystkim;</w:t>
      </w:r>
      <w:r w:rsidRPr="60B10983" w:rsidR="3EF8A664">
        <w:rPr>
          <w:rFonts w:ascii="Corbel" w:hAnsi="Corbel"/>
          <w:caps w:val="0"/>
          <w:smallCaps w:val="0"/>
        </w:rPr>
        <w:t xml:space="preserve"> </w:t>
      </w:r>
      <w:r w:rsidRPr="60B10983" w:rsidR="00535720">
        <w:rPr>
          <w:rFonts w:ascii="Corbel" w:hAnsi="Corbel"/>
          <w:caps w:val="0"/>
          <w:smallCaps w:val="0"/>
        </w:rPr>
        <w:t>prezentację wiedzy teoretycznej.</w:t>
      </w:r>
    </w:p>
    <w:p w:rsidRPr="00FB586E" w:rsidR="00E960BB" w:rsidP="009C54AE" w:rsidRDefault="00E960BB" w14:paraId="7A9B09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B586E" w:rsidR="0085747A" w:rsidP="009C54AE" w:rsidRDefault="00C61DC5" w14:paraId="28C5A0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4. </w:t>
      </w:r>
      <w:r w:rsidRPr="00FB586E" w:rsidR="0085747A">
        <w:rPr>
          <w:rFonts w:ascii="Corbel" w:hAnsi="Corbel"/>
          <w:smallCaps w:val="0"/>
          <w:szCs w:val="24"/>
        </w:rPr>
        <w:t>METODY I KRYTERIA OCENY</w:t>
      </w:r>
      <w:r w:rsidRPr="00FB586E" w:rsidR="009F4610">
        <w:rPr>
          <w:rFonts w:ascii="Corbel" w:hAnsi="Corbel"/>
          <w:smallCaps w:val="0"/>
          <w:szCs w:val="24"/>
        </w:rPr>
        <w:t xml:space="preserve"> </w:t>
      </w:r>
    </w:p>
    <w:p w:rsidRPr="00FB586E" w:rsidR="00923D7D" w:rsidP="009C54AE" w:rsidRDefault="00923D7D" w14:paraId="409F72E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B586E" w:rsidR="0085747A" w:rsidP="009C54AE" w:rsidRDefault="0085747A" w14:paraId="400818D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4.1 Sposoby weryfikacji efektów </w:t>
      </w:r>
      <w:r w:rsidRPr="00FB586E" w:rsidR="00C05F44">
        <w:rPr>
          <w:rFonts w:ascii="Corbel" w:hAnsi="Corbel"/>
          <w:smallCaps w:val="0"/>
          <w:szCs w:val="24"/>
        </w:rPr>
        <w:t>uczenia się</w:t>
      </w:r>
    </w:p>
    <w:p w:rsidRPr="00FB586E" w:rsidR="0085747A" w:rsidP="009C54AE" w:rsidRDefault="0085747A" w14:paraId="11AD62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B586E" w:rsidR="0085747A" w:rsidTr="00793155" w14:paraId="7E420ACC" w14:textId="77777777">
        <w:tc>
          <w:tcPr>
            <w:tcW w:w="1962" w:type="dxa"/>
            <w:vAlign w:val="center"/>
          </w:tcPr>
          <w:p w:rsidRPr="00FB586E" w:rsidR="0085747A" w:rsidP="009C54AE" w:rsidRDefault="0071620A" w14:paraId="43990D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FB586E" w:rsidR="0085747A" w:rsidP="009C54AE" w:rsidRDefault="00A84C85" w14:paraId="61B479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Pr="00FB586E" w:rsidR="00036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Pr="00FB586E" w:rsidR="0085747A" w:rsidP="009C54AE" w:rsidRDefault="009F4610" w14:paraId="63A304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B586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FB586E" w:rsidR="00923D7D" w:rsidP="009C54AE" w:rsidRDefault="0085747A" w14:paraId="7FE885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B586E" w:rsidR="0085747A" w:rsidP="009C54AE" w:rsidRDefault="0085747A" w14:paraId="166365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Pr="00FB586E" w:rsidR="000365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B58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B586E" w:rsidR="0085747A" w:rsidTr="00793155" w14:paraId="19D8C65E" w14:textId="77777777">
        <w:tc>
          <w:tcPr>
            <w:tcW w:w="1962" w:type="dxa"/>
          </w:tcPr>
          <w:p w:rsidRPr="00FB586E" w:rsidR="0085747A" w:rsidP="009C54AE" w:rsidRDefault="0085747A" w14:paraId="46A534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FB586E" w:rsidR="0085747A" w:rsidP="009C54AE" w:rsidRDefault="00793155" w14:paraId="4AE8D1FB" w14:textId="618B1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793155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</w:tc>
        <w:tc>
          <w:tcPr>
            <w:tcW w:w="2117" w:type="dxa"/>
          </w:tcPr>
          <w:p w:rsidRPr="00FB586E" w:rsidR="0085747A" w:rsidP="009C54AE" w:rsidRDefault="00535720" w14:paraId="60CC54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793155" w:rsidTr="00793155" w14:paraId="1C3962E4" w14:textId="77777777">
        <w:trPr>
          <w:trHeight w:val="176"/>
        </w:trPr>
        <w:tc>
          <w:tcPr>
            <w:tcW w:w="1962" w:type="dxa"/>
          </w:tcPr>
          <w:p w:rsidRPr="00FB586E" w:rsidR="00793155" w:rsidP="00793155" w:rsidRDefault="00793155" w14:paraId="2C3EB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793155" w:rsidR="00793155" w:rsidP="00793155" w:rsidRDefault="00793155" w14:paraId="7D25A626" w14:textId="640A9B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A42">
              <w:rPr>
                <w:rFonts w:ascii="Corbel" w:hAnsi="Corbel"/>
                <w:b w:val="0"/>
                <w:szCs w:val="24"/>
              </w:rPr>
              <w:t>e</w:t>
            </w:r>
            <w:r w:rsidRPr="00793155">
              <w:rPr>
                <w:rFonts w:ascii="Corbel" w:hAnsi="Corbel"/>
                <w:b w:val="0"/>
                <w:szCs w:val="24"/>
              </w:rPr>
              <w:t>gzamin</w:t>
            </w:r>
          </w:p>
        </w:tc>
        <w:tc>
          <w:tcPr>
            <w:tcW w:w="2117" w:type="dxa"/>
          </w:tcPr>
          <w:p w:rsidRPr="00FB586E" w:rsidR="00793155" w:rsidP="00793155" w:rsidRDefault="00793155" w14:paraId="2863EA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793155" w:rsidTr="00793155" w14:paraId="4A4FACE2" w14:textId="77777777">
        <w:trPr>
          <w:trHeight w:val="80"/>
        </w:trPr>
        <w:tc>
          <w:tcPr>
            <w:tcW w:w="1962" w:type="dxa"/>
          </w:tcPr>
          <w:p w:rsidRPr="00FB586E" w:rsidR="00793155" w:rsidP="00793155" w:rsidRDefault="00793155" w14:paraId="60938C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:rsidRPr="00793155" w:rsidR="00793155" w:rsidP="00793155" w:rsidRDefault="00793155" w14:paraId="17919672" w14:textId="31569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A42">
              <w:rPr>
                <w:rFonts w:ascii="Corbel" w:hAnsi="Corbel"/>
                <w:b w:val="0"/>
                <w:szCs w:val="24"/>
              </w:rPr>
              <w:t>e</w:t>
            </w:r>
            <w:r w:rsidRPr="00793155">
              <w:rPr>
                <w:rFonts w:ascii="Corbel" w:hAnsi="Corbel"/>
                <w:b w:val="0"/>
                <w:szCs w:val="24"/>
              </w:rPr>
              <w:t>gzamin</w:t>
            </w:r>
          </w:p>
        </w:tc>
        <w:tc>
          <w:tcPr>
            <w:tcW w:w="2117" w:type="dxa"/>
          </w:tcPr>
          <w:p w:rsidRPr="00FB586E" w:rsidR="00793155" w:rsidP="00793155" w:rsidRDefault="00793155" w14:paraId="474558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BB3E3E" w:rsidTr="00793155" w14:paraId="0F02BF9B" w14:textId="77777777">
        <w:trPr>
          <w:trHeight w:val="150"/>
        </w:trPr>
        <w:tc>
          <w:tcPr>
            <w:tcW w:w="1962" w:type="dxa"/>
          </w:tcPr>
          <w:p w:rsidRPr="00FB586E" w:rsidR="00BB3E3E" w:rsidP="00BB3E3E" w:rsidRDefault="00BB3E3E" w14:paraId="6DA842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93155" w:rsidR="00BB3E3E" w:rsidP="00BB3E3E" w:rsidRDefault="00BB3E3E" w14:paraId="6B197C7C" w14:textId="4C1385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7B49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FB586E" w:rsidR="00BB3E3E" w:rsidP="00BB3E3E" w:rsidRDefault="00BB3E3E" w14:paraId="4BC9926A" w14:textId="47E1D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231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BB3E3E" w:rsidTr="00793155" w14:paraId="7A7D3504" w14:textId="77777777">
        <w:trPr>
          <w:trHeight w:val="162"/>
        </w:trPr>
        <w:tc>
          <w:tcPr>
            <w:tcW w:w="1962" w:type="dxa"/>
          </w:tcPr>
          <w:p w:rsidRPr="00FB586E" w:rsidR="00BB3E3E" w:rsidP="00BB3E3E" w:rsidRDefault="00BB3E3E" w14:paraId="777D61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793155" w:rsidR="00BB3E3E" w:rsidP="00BB3E3E" w:rsidRDefault="00BB3E3E" w14:paraId="2017C398" w14:textId="359B16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7B49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FB586E" w:rsidR="00BB3E3E" w:rsidP="00BB3E3E" w:rsidRDefault="00BB3E3E" w14:paraId="4AB7712A" w14:textId="58F4AD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231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BB3E3E" w:rsidTr="00793155" w14:paraId="18197D64" w14:textId="77777777">
        <w:trPr>
          <w:trHeight w:val="175"/>
        </w:trPr>
        <w:tc>
          <w:tcPr>
            <w:tcW w:w="1962" w:type="dxa"/>
          </w:tcPr>
          <w:p w:rsidRPr="00FB586E" w:rsidR="00BB3E3E" w:rsidP="00BB3E3E" w:rsidRDefault="00BB3E3E" w14:paraId="3067D5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793155" w:rsidR="00BB3E3E" w:rsidP="00BB3E3E" w:rsidRDefault="00BB3E3E" w14:paraId="1A7E7951" w14:textId="02A218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7B49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FB586E" w:rsidR="00BB3E3E" w:rsidP="00BB3E3E" w:rsidRDefault="00BB3E3E" w14:paraId="0100D5DF" w14:textId="48AD5B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231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BB3E3E" w:rsidTr="00793155" w14:paraId="5B319EA2" w14:textId="77777777">
        <w:trPr>
          <w:trHeight w:val="92"/>
        </w:trPr>
        <w:tc>
          <w:tcPr>
            <w:tcW w:w="1962" w:type="dxa"/>
          </w:tcPr>
          <w:p w:rsidRPr="00FB586E" w:rsidR="00BB3E3E" w:rsidP="00BB3E3E" w:rsidRDefault="00BB3E3E" w14:paraId="24EC33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793155" w:rsidR="00BB3E3E" w:rsidP="00BB3E3E" w:rsidRDefault="00BB3E3E" w14:paraId="14886596" w14:textId="0FFB08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7B49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FB586E" w:rsidR="00BB3E3E" w:rsidP="00BB3E3E" w:rsidRDefault="00BB3E3E" w14:paraId="4FADD783" w14:textId="298950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231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BB3E3E" w:rsidTr="00793155" w14:paraId="7388A782" w14:textId="77777777">
        <w:trPr>
          <w:trHeight w:val="188"/>
        </w:trPr>
        <w:tc>
          <w:tcPr>
            <w:tcW w:w="1962" w:type="dxa"/>
            <w:tcBorders>
              <w:bottom w:val="single" w:color="auto" w:sz="4" w:space="0"/>
            </w:tcBorders>
          </w:tcPr>
          <w:p w:rsidRPr="00FB586E" w:rsidR="00BB3E3E" w:rsidP="00BB3E3E" w:rsidRDefault="00BB3E3E" w14:paraId="199F8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  <w:tcBorders>
              <w:bottom w:val="single" w:color="auto" w:sz="4" w:space="0"/>
            </w:tcBorders>
          </w:tcPr>
          <w:p w:rsidRPr="00793155" w:rsidR="00BB3E3E" w:rsidP="00BB3E3E" w:rsidRDefault="00BB3E3E" w14:paraId="19049A35" w14:textId="3D646A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7B49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bottom w:val="single" w:color="auto" w:sz="4" w:space="0"/>
            </w:tcBorders>
          </w:tcPr>
          <w:p w:rsidRPr="00FB586E" w:rsidR="00BB3E3E" w:rsidP="00BB3E3E" w:rsidRDefault="00BB3E3E" w14:paraId="609C9EE5" w14:textId="5C55D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2312"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Pr="00FB586E" w:rsidR="00923D7D" w:rsidP="009C54AE" w:rsidRDefault="00923D7D" w14:paraId="5C8F0A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B586E" w:rsidR="0085747A" w:rsidP="009C54AE" w:rsidRDefault="003E1941" w14:paraId="769D6B8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4.2 </w:t>
      </w:r>
      <w:r w:rsidRPr="00FB586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B586E" w:rsidR="00923D7D">
        <w:rPr>
          <w:rFonts w:ascii="Corbel" w:hAnsi="Corbel"/>
          <w:smallCaps w:val="0"/>
          <w:szCs w:val="24"/>
        </w:rPr>
        <w:t xml:space="preserve"> </w:t>
      </w:r>
    </w:p>
    <w:p w:rsidRPr="00FB586E" w:rsidR="00923D7D" w:rsidP="009C54AE" w:rsidRDefault="00923D7D" w14:paraId="10320D5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B586E" w:rsidR="0085747A" w:rsidTr="60B10983" w14:paraId="34063318" w14:textId="77777777">
        <w:tc>
          <w:tcPr>
            <w:tcW w:w="9670" w:type="dxa"/>
            <w:tcMar/>
          </w:tcPr>
          <w:p w:rsidRPr="00FB586E" w:rsidR="006D12BB" w:rsidP="006D12BB" w:rsidRDefault="00793155" w14:paraId="6B3624DB" w14:textId="49191E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60B10983" w:rsidR="00793155">
              <w:rPr>
                <w:rFonts w:ascii="Corbel" w:hAnsi="Corbel"/>
                <w:sz w:val="24"/>
                <w:szCs w:val="24"/>
                <w:lang w:eastAsia="pl-PL"/>
              </w:rPr>
              <w:t>Egzamin</w:t>
            </w:r>
            <w:r w:rsidRPr="60B10983" w:rsidR="7A3FBCE1">
              <w:rPr>
                <w:rFonts w:ascii="Corbel" w:hAnsi="Corbel"/>
                <w:sz w:val="24"/>
                <w:szCs w:val="24"/>
                <w:lang w:eastAsia="pl-PL"/>
              </w:rPr>
              <w:t xml:space="preserve"> pisemn</w:t>
            </w:r>
            <w:r w:rsidRPr="60B10983" w:rsidR="00793155"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Pr="60B10983" w:rsidR="7A3FBCE1">
              <w:rPr>
                <w:rFonts w:ascii="Corbel" w:hAnsi="Corbel"/>
                <w:sz w:val="24"/>
                <w:szCs w:val="24"/>
                <w:lang w:eastAsia="pl-PL"/>
              </w:rPr>
              <w:t xml:space="preserve"> obejmuje wiedzę z wykładu oraz aktów prawnych i zalecanej literatury w postaci testu jednokrotnego wyboru. Test składa się z 30-45: za każdą poprawną odpowiedź student uzyskuje +1 pkt w tym 1-3 pytań otwartych każde za min. 2 </w:t>
            </w:r>
            <w:r w:rsidRPr="60B10983" w:rsidR="7A3FBCE1">
              <w:rPr>
                <w:rFonts w:ascii="Corbel" w:hAnsi="Corbel"/>
                <w:sz w:val="24"/>
                <w:szCs w:val="24"/>
                <w:lang w:eastAsia="pl-PL"/>
              </w:rPr>
              <w:t>pkt.</w:t>
            </w:r>
          </w:p>
          <w:p w:rsidRPr="00FB586E" w:rsidR="009B265E" w:rsidP="009B265E" w:rsidRDefault="006D12BB" w14:paraId="1730E17E" w14:textId="1CB36C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Ocena końcowa zależy od ilości punktów uzyskanych z </w:t>
            </w:r>
            <w:r w:rsidR="00D05E3E">
              <w:rPr>
                <w:rFonts w:ascii="Corbel" w:hAnsi="Corbel"/>
                <w:sz w:val="24"/>
                <w:szCs w:val="24"/>
                <w:lang w:eastAsia="pl-PL"/>
              </w:rPr>
              <w:t>egzaminu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FB586E" w:rsidR="009B265E">
              <w:rPr>
                <w:rFonts w:ascii="Corbel" w:hAnsi="Corbel"/>
                <w:sz w:val="24"/>
                <w:szCs w:val="24"/>
                <w:lang w:eastAsia="pl-PL"/>
              </w:rPr>
              <w:t>Uzależnione od stopnia prawidłowości i zupełności udzielonej odpowiedzi, stanowiącej równowartość co najmniej: 60 procent właściwej i zupełnej odpowiedzi.</w:t>
            </w:r>
          </w:p>
          <w:p w:rsidRPr="00FB586E" w:rsidR="009B265E" w:rsidP="009B265E" w:rsidRDefault="009B265E" w14:paraId="4947630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Do 60 % - 2,0 </w:t>
            </w:r>
          </w:p>
          <w:p w:rsidRPr="00FB586E" w:rsidR="009B265E" w:rsidP="009B265E" w:rsidRDefault="009B265E" w14:paraId="52AF15F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Od 60 – do 70 % - 3,0</w:t>
            </w:r>
          </w:p>
          <w:p w:rsidRPr="00FB586E" w:rsidR="009B265E" w:rsidP="009B265E" w:rsidRDefault="009B265E" w14:paraId="21EA08A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70- do 80 %  – 3,5</w:t>
            </w:r>
          </w:p>
          <w:p w:rsidRPr="00FB586E" w:rsidR="009B265E" w:rsidP="009B265E" w:rsidRDefault="009B265E" w14:paraId="2A5A044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80 – do 90 % - 4,0</w:t>
            </w:r>
          </w:p>
          <w:p w:rsidRPr="00FB586E" w:rsidR="0085747A" w:rsidP="60B10983" w:rsidRDefault="0085747A" w14:paraId="15C4A54D" w14:textId="2E782EFC">
            <w:pPr>
              <w:spacing w:before="0"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60B10983" w:rsidR="009B265E">
              <w:rPr>
                <w:rFonts w:ascii="Corbel" w:hAnsi="Corbel"/>
                <w:sz w:val="24"/>
                <w:szCs w:val="24"/>
                <w:lang w:eastAsia="pl-PL"/>
              </w:rPr>
              <w:t>90 – do 95 % - 4,5</w:t>
            </w:r>
          </w:p>
        </w:tc>
      </w:tr>
    </w:tbl>
    <w:p w:rsidRPr="00FB586E" w:rsidR="0085747A" w:rsidP="009C54AE" w:rsidRDefault="0085747A" w14:paraId="6CE2FB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B586E" w:rsidR="009F4610" w:rsidP="009C54AE" w:rsidRDefault="0085747A" w14:paraId="5AD4916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 xml:space="preserve">5. </w:t>
      </w:r>
      <w:r w:rsidRPr="00FB586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B586E" w:rsidR="0085747A" w:rsidP="009C54AE" w:rsidRDefault="0085747A" w14:paraId="27DA687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FB586E" w:rsidR="0085747A" w:rsidTr="003E1941" w14:paraId="5E3CDB41" w14:textId="77777777">
        <w:tc>
          <w:tcPr>
            <w:tcW w:w="4962" w:type="dxa"/>
            <w:vAlign w:val="center"/>
          </w:tcPr>
          <w:p w:rsidRPr="00FB586E" w:rsidR="0085747A" w:rsidP="009C54AE" w:rsidRDefault="00C61DC5" w14:paraId="00E7885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B586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86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FB586E" w:rsidR="0085747A" w:rsidP="009C54AE" w:rsidRDefault="00C61DC5" w14:paraId="4D66078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B586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B586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86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B586E" w:rsidR="0085747A" w:rsidTr="00923D7D" w14:paraId="434DD9BB" w14:textId="77777777">
        <w:tc>
          <w:tcPr>
            <w:tcW w:w="4962" w:type="dxa"/>
          </w:tcPr>
          <w:p w:rsidRPr="00FB586E" w:rsidR="0085747A" w:rsidP="009C54AE" w:rsidRDefault="00C61DC5" w14:paraId="5FB43D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G</w:t>
            </w:r>
            <w:r w:rsidRPr="00FB586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B586E">
              <w:rPr>
                <w:rFonts w:ascii="Corbel" w:hAnsi="Corbel"/>
                <w:sz w:val="24"/>
                <w:szCs w:val="24"/>
              </w:rPr>
              <w:t>kontaktowe</w:t>
            </w:r>
            <w:r w:rsidRPr="00FB586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B586E">
              <w:rPr>
                <w:rFonts w:ascii="Corbel" w:hAnsi="Corbel"/>
                <w:sz w:val="24"/>
                <w:szCs w:val="24"/>
              </w:rPr>
              <w:t>ynikające</w:t>
            </w:r>
            <w:r w:rsidRPr="00FB586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86E" w:rsidR="0006689F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4677" w:type="dxa"/>
          </w:tcPr>
          <w:p w:rsidRPr="00FB586E" w:rsidR="0085747A" w:rsidP="00AF1995" w:rsidRDefault="00BB3E3E" w14:paraId="20B7B956" w14:textId="5DACCE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  <w:tr w:rsidRPr="00FB586E" w:rsidR="00C61DC5" w:rsidTr="00923D7D" w14:paraId="4A4BF9EB" w14:textId="77777777">
        <w:tc>
          <w:tcPr>
            <w:tcW w:w="4962" w:type="dxa"/>
          </w:tcPr>
          <w:p w:rsidRPr="00FB586E" w:rsidR="00C61DC5" w:rsidP="009C54AE" w:rsidRDefault="00C61DC5" w14:paraId="1CA6AB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B586E" w:rsidR="00C61DC5" w:rsidP="009C54AE" w:rsidRDefault="00C61DC5" w14:paraId="4107B1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FB586E" w:rsidR="00C61DC5" w:rsidP="00AF1995" w:rsidRDefault="00712A01" w14:paraId="5F408C1C" w14:textId="403572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FB586E" w:rsidR="00C61DC5" w:rsidTr="00923D7D" w14:paraId="4CAEFF56" w14:textId="77777777">
        <w:tc>
          <w:tcPr>
            <w:tcW w:w="4962" w:type="dxa"/>
          </w:tcPr>
          <w:p w:rsidRPr="00FB586E" w:rsidR="0071620A" w:rsidP="009C54AE" w:rsidRDefault="00C61DC5" w14:paraId="5FBF8D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FB586E" w:rsidR="00C61DC5" w:rsidP="009C54AE" w:rsidRDefault="00C61DC5" w14:paraId="52B1CA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FB586E" w:rsidR="00C61DC5" w:rsidP="00AF1995" w:rsidRDefault="00717EDD" w14:paraId="09A2FC20" w14:textId="6C3EC6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Pr="00FB586E" w:rsidR="0085747A" w:rsidTr="00923D7D" w14:paraId="6EE59345" w14:textId="77777777">
        <w:tc>
          <w:tcPr>
            <w:tcW w:w="4962" w:type="dxa"/>
          </w:tcPr>
          <w:p w:rsidRPr="00FB586E" w:rsidR="0085747A" w:rsidP="009C54AE" w:rsidRDefault="0085747A" w14:paraId="70866A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FB586E" w:rsidR="0085747A" w:rsidP="00AF1995" w:rsidRDefault="00535720" w14:paraId="6FAD8574" w14:textId="068891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1</w:t>
            </w:r>
            <w:r w:rsidR="00717EDD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FB586E" w:rsidR="0085747A" w:rsidTr="00923D7D" w14:paraId="5101AF5F" w14:textId="77777777">
        <w:tc>
          <w:tcPr>
            <w:tcW w:w="4962" w:type="dxa"/>
          </w:tcPr>
          <w:p w:rsidRPr="00FB586E" w:rsidR="0085747A" w:rsidP="009C54AE" w:rsidRDefault="0085747A" w14:paraId="784FC0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FB586E" w:rsidR="0085747A" w:rsidP="00AF1995" w:rsidRDefault="00535720" w14:paraId="26882BB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Pr="00FB586E" w:rsidR="0085747A" w:rsidP="009C54AE" w:rsidRDefault="00923D7D" w14:paraId="48B1A99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B586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B586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B586E" w:rsidR="003E1941" w:rsidP="009C54AE" w:rsidRDefault="003E1941" w14:paraId="62C352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B586E" w:rsidR="0085747A" w:rsidP="009C54AE" w:rsidRDefault="0071620A" w14:paraId="7A5334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6. </w:t>
      </w:r>
      <w:r w:rsidRPr="00FB586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FB586E" w:rsidR="0085747A" w:rsidP="009C54AE" w:rsidRDefault="0085747A" w14:paraId="6506CAF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B586E" w:rsidR="0085747A" w:rsidTr="0071620A" w14:paraId="320C5C64" w14:textId="77777777">
        <w:trPr>
          <w:trHeight w:val="397"/>
        </w:trPr>
        <w:tc>
          <w:tcPr>
            <w:tcW w:w="3544" w:type="dxa"/>
          </w:tcPr>
          <w:p w:rsidRPr="00FB586E" w:rsidR="0085747A" w:rsidP="009C54AE" w:rsidRDefault="0085747A" w14:paraId="50A54D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FB586E" w:rsidR="0085747A" w:rsidP="009C54AE" w:rsidRDefault="00535720" w14:paraId="70957D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FB586E" w:rsidR="0085747A" w:rsidTr="0071620A" w14:paraId="200987D9" w14:textId="77777777">
        <w:trPr>
          <w:trHeight w:val="397"/>
        </w:trPr>
        <w:tc>
          <w:tcPr>
            <w:tcW w:w="3544" w:type="dxa"/>
          </w:tcPr>
          <w:p w:rsidRPr="00FB586E" w:rsidR="0085747A" w:rsidP="009C54AE" w:rsidRDefault="0085747A" w14:paraId="1F412E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FB586E" w:rsidR="0085747A" w:rsidP="009C54AE" w:rsidRDefault="00535720" w14:paraId="22AE9E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FB586E" w:rsidR="003E1941" w:rsidP="009C54AE" w:rsidRDefault="003E1941" w14:paraId="28AD4A2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B586E" w:rsidR="0085747A" w:rsidP="009C54AE" w:rsidRDefault="00675843" w14:paraId="1B01939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7. </w:t>
      </w:r>
      <w:r w:rsidRPr="00FB586E" w:rsidR="0085747A">
        <w:rPr>
          <w:rFonts w:ascii="Corbel" w:hAnsi="Corbel"/>
          <w:smallCaps w:val="0"/>
          <w:szCs w:val="24"/>
        </w:rPr>
        <w:t>LITERATURA</w:t>
      </w:r>
      <w:r w:rsidRPr="00FB586E">
        <w:rPr>
          <w:rFonts w:ascii="Corbel" w:hAnsi="Corbel"/>
          <w:smallCaps w:val="0"/>
          <w:szCs w:val="24"/>
        </w:rPr>
        <w:t xml:space="preserve"> </w:t>
      </w:r>
    </w:p>
    <w:p w:rsidRPr="00FB586E" w:rsidR="00675843" w:rsidP="009C54AE" w:rsidRDefault="00675843" w14:paraId="26885CF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B586E" w:rsidR="0085747A" w:rsidTr="60B10983" w14:paraId="320022A4" w14:textId="77777777">
        <w:trPr>
          <w:trHeight w:val="397"/>
        </w:trPr>
        <w:tc>
          <w:tcPr>
            <w:tcW w:w="7513" w:type="dxa"/>
            <w:tcMar/>
          </w:tcPr>
          <w:p w:rsidRPr="00FB586E" w:rsidR="0085747A" w:rsidP="60B10983" w:rsidRDefault="0085747A" w14:paraId="5862C698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0B1098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0B10983" w:rsidP="60B10983" w:rsidRDefault="60B10983" w14:paraId="6A495E41" w14:textId="07DC415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B586E" w:rsidR="009457AD" w:rsidP="009457AD" w:rsidRDefault="009457AD" w14:paraId="606999C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A. Wójtowicz-Dawid, Monitoring, kontrola i audyt wykorzystania środków UW, Warszawa 2020 </w:t>
            </w:r>
          </w:p>
          <w:p w:rsidRPr="00FB586E" w:rsidR="009457AD" w:rsidP="009457AD" w:rsidRDefault="009457AD" w14:paraId="4E3D11A0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E. Kornberger-Sokołowska  (red.), Jednostki samorządu terytorialnego jako beneficjenci środków europejskich, Warszawa 2012.</w:t>
            </w:r>
          </w:p>
          <w:p w:rsidRPr="00FB586E" w:rsidR="009457AD" w:rsidP="009457AD" w:rsidRDefault="009457AD" w14:paraId="17DA190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M. Dołowiec , D.E. Harasimiuk, M. Metlerska-Drabik, J. Ostałowski , R. Poździk, A. Wołowiec-Ostrowska, Komentarz do ustawy o zasadach realizacji programów w zakresie polityki spójności finansowanych w perspektywie finansowej 2014-2020, Warszawa 2016</w:t>
            </w:r>
          </w:p>
          <w:p w:rsidRPr="00FB586E" w:rsidR="009457AD" w:rsidP="009457AD" w:rsidRDefault="009457AD" w14:paraId="24FE8BE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Justyna Łacny, Fundusze UE w: Stanisław Biernat, Kamienie milowe orzecznictwa Trybunału Sprawiedliwości Unii Europejskiej, Warszawa 2019, </w:t>
            </w:r>
          </w:p>
          <w:p w:rsidRPr="00FB586E" w:rsidR="009457AD" w:rsidP="009457AD" w:rsidRDefault="009457AD" w14:paraId="544970B6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Alina Walewska, Mechanizmy kontroli instrumentów prawno-finansowych polityki spójności w perspektywie finansowej 2014-2020, Warszawa 2018 </w:t>
            </w:r>
          </w:p>
          <w:p w:rsidRPr="00FB586E" w:rsidR="009457AD" w:rsidP="009457AD" w:rsidRDefault="009457AD" w14:paraId="2075C98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Małgorzata Sikora-Gaca, Michał Piechowicz, Marcin Kleinowski, Zarządzanie funduszami europejskimi w Polsce, Warszawa 2018 </w:t>
            </w:r>
          </w:p>
          <w:p w:rsidRPr="00FB586E" w:rsidR="00535720" w:rsidP="009457AD" w:rsidRDefault="00535720" w14:paraId="61C086CC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B586E" w:rsidR="0085747A" w:rsidTr="60B10983" w14:paraId="5F02C01D" w14:textId="77777777">
        <w:trPr>
          <w:trHeight w:val="58"/>
        </w:trPr>
        <w:tc>
          <w:tcPr>
            <w:tcW w:w="7513" w:type="dxa"/>
            <w:tcMar/>
          </w:tcPr>
          <w:p w:rsidRPr="00FB586E" w:rsidR="009E4620" w:rsidP="60B10983" w:rsidRDefault="0085747A" w14:paraId="4A3DC1F2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0B1098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0B10983" w:rsidP="60B10983" w:rsidRDefault="60B10983" w14:paraId="5E0496FA" w14:textId="3564285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B586E" w:rsidR="009457AD" w:rsidP="009457AD" w:rsidRDefault="009457AD" w14:paraId="3E464EFC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Marcin Kleinowski, Michał Piechowicz, Małgorzata Sikora-Gaca, Fundusze i programy UE wspierające przedsiębiorstwa w perspektywie 2014-2020, Warszawa 2016 </w:t>
            </w:r>
          </w:p>
          <w:p w:rsidRPr="00FB586E" w:rsidR="009457AD" w:rsidP="009457AD" w:rsidRDefault="009457AD" w14:paraId="2A50ECD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 Dubel P., Polityka regionalna i fundusze strukturalne w praktyce, Warszawa 2012. </w:t>
            </w:r>
          </w:p>
          <w:p w:rsidRPr="00FB586E" w:rsidR="00535720" w:rsidP="009457AD" w:rsidRDefault="009457AD" w14:paraId="7D9BD9E2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Ładasz J., Polityka strukturalna Polski i Unii Europejskiej, 2008.</w:t>
            </w:r>
          </w:p>
        </w:tc>
      </w:tr>
    </w:tbl>
    <w:p w:rsidRPr="00FB586E" w:rsidR="0085747A" w:rsidP="009C54AE" w:rsidRDefault="0085747A" w14:paraId="0791130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B586E" w:rsidR="0085747A" w:rsidP="009C54AE" w:rsidRDefault="0085747A" w14:paraId="6394662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B586E" w:rsidR="0085747A" w:rsidP="00F83B28" w:rsidRDefault="0085747A" w14:paraId="4F20129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586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B586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57FA" w:rsidP="00C16ABF" w:rsidRDefault="00C557FA" w14:paraId="34F93973" w14:textId="77777777">
      <w:pPr>
        <w:spacing w:after="0" w:line="240" w:lineRule="auto"/>
      </w:pPr>
      <w:r>
        <w:separator/>
      </w:r>
    </w:p>
  </w:endnote>
  <w:endnote w:type="continuationSeparator" w:id="0">
    <w:p w:rsidR="00C557FA" w:rsidP="00C16ABF" w:rsidRDefault="00C557FA" w14:paraId="0A91057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57FA" w:rsidP="00C16ABF" w:rsidRDefault="00C557FA" w14:paraId="5CA31BEC" w14:textId="77777777">
      <w:pPr>
        <w:spacing w:after="0" w:line="240" w:lineRule="auto"/>
      </w:pPr>
      <w:r>
        <w:separator/>
      </w:r>
    </w:p>
  </w:footnote>
  <w:footnote w:type="continuationSeparator" w:id="0">
    <w:p w:rsidR="00C557FA" w:rsidP="00C16ABF" w:rsidRDefault="00C557FA" w14:paraId="71DB2F8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224166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139A6"/>
    <w:multiLevelType w:val="hybridMultilevel"/>
    <w:tmpl w:val="C8D2D9AE"/>
    <w:lvl w:ilvl="0" w:tplc="280247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DF0187"/>
    <w:multiLevelType w:val="hybridMultilevel"/>
    <w:tmpl w:val="1F266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D433C"/>
    <w:multiLevelType w:val="hybridMultilevel"/>
    <w:tmpl w:val="47B2F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8129F"/>
    <w:multiLevelType w:val="hybridMultilevel"/>
    <w:tmpl w:val="363AD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62578"/>
    <w:multiLevelType w:val="hybridMultilevel"/>
    <w:tmpl w:val="A19E9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536"/>
    <w:rsid w:val="00042A51"/>
    <w:rsid w:val="00042D2E"/>
    <w:rsid w:val="00044C82"/>
    <w:rsid w:val="0006689F"/>
    <w:rsid w:val="00070ED6"/>
    <w:rsid w:val="000742DC"/>
    <w:rsid w:val="00084C12"/>
    <w:rsid w:val="000929B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E2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338"/>
    <w:rsid w:val="00166A03"/>
    <w:rsid w:val="001718A7"/>
    <w:rsid w:val="001737CF"/>
    <w:rsid w:val="00176083"/>
    <w:rsid w:val="00192F37"/>
    <w:rsid w:val="001A70D2"/>
    <w:rsid w:val="001C30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1AA"/>
    <w:rsid w:val="003D18A9"/>
    <w:rsid w:val="003D6CE2"/>
    <w:rsid w:val="003E1941"/>
    <w:rsid w:val="003E2FE6"/>
    <w:rsid w:val="003E49D5"/>
    <w:rsid w:val="003F38C0"/>
    <w:rsid w:val="00400664"/>
    <w:rsid w:val="00405C03"/>
    <w:rsid w:val="00414E3C"/>
    <w:rsid w:val="00417B6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20"/>
    <w:rsid w:val="005363C4"/>
    <w:rsid w:val="00536BDE"/>
    <w:rsid w:val="00543953"/>
    <w:rsid w:val="00543ACC"/>
    <w:rsid w:val="0056696D"/>
    <w:rsid w:val="0059484D"/>
    <w:rsid w:val="005A0855"/>
    <w:rsid w:val="005A3196"/>
    <w:rsid w:val="005B5695"/>
    <w:rsid w:val="005C080F"/>
    <w:rsid w:val="005C55E5"/>
    <w:rsid w:val="005C696A"/>
    <w:rsid w:val="005E6E85"/>
    <w:rsid w:val="005F31D2"/>
    <w:rsid w:val="0060790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2BB"/>
    <w:rsid w:val="006D6139"/>
    <w:rsid w:val="006E5D65"/>
    <w:rsid w:val="006F1282"/>
    <w:rsid w:val="006F1FBC"/>
    <w:rsid w:val="006F31E2"/>
    <w:rsid w:val="00702D1B"/>
    <w:rsid w:val="00706544"/>
    <w:rsid w:val="007072BA"/>
    <w:rsid w:val="00712A01"/>
    <w:rsid w:val="0071620A"/>
    <w:rsid w:val="00717EDD"/>
    <w:rsid w:val="0072251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155"/>
    <w:rsid w:val="007A4022"/>
    <w:rsid w:val="007A6E6E"/>
    <w:rsid w:val="007C3299"/>
    <w:rsid w:val="007C32C6"/>
    <w:rsid w:val="007C3BCC"/>
    <w:rsid w:val="007C4546"/>
    <w:rsid w:val="007D6E56"/>
    <w:rsid w:val="007F4155"/>
    <w:rsid w:val="007F679D"/>
    <w:rsid w:val="0081554D"/>
    <w:rsid w:val="0081707E"/>
    <w:rsid w:val="008449B3"/>
    <w:rsid w:val="0085747A"/>
    <w:rsid w:val="00884922"/>
    <w:rsid w:val="00885F64"/>
    <w:rsid w:val="008917F9"/>
    <w:rsid w:val="00893DCC"/>
    <w:rsid w:val="008A45F7"/>
    <w:rsid w:val="008A7F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D8D"/>
    <w:rsid w:val="009457AD"/>
    <w:rsid w:val="009508DF"/>
    <w:rsid w:val="00950DAC"/>
    <w:rsid w:val="00954A07"/>
    <w:rsid w:val="0097533E"/>
    <w:rsid w:val="00997F14"/>
    <w:rsid w:val="009A78D9"/>
    <w:rsid w:val="009B265E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16DB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5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5"/>
    <w:rsid w:val="00AF2C1E"/>
    <w:rsid w:val="00B06142"/>
    <w:rsid w:val="00B135B1"/>
    <w:rsid w:val="00B257BE"/>
    <w:rsid w:val="00B3130B"/>
    <w:rsid w:val="00B40ADB"/>
    <w:rsid w:val="00B41F89"/>
    <w:rsid w:val="00B43B77"/>
    <w:rsid w:val="00B43E80"/>
    <w:rsid w:val="00B607DB"/>
    <w:rsid w:val="00B646CD"/>
    <w:rsid w:val="00B66529"/>
    <w:rsid w:val="00B75946"/>
    <w:rsid w:val="00B8056E"/>
    <w:rsid w:val="00B819C8"/>
    <w:rsid w:val="00B82308"/>
    <w:rsid w:val="00B90885"/>
    <w:rsid w:val="00BB3E3E"/>
    <w:rsid w:val="00BB520A"/>
    <w:rsid w:val="00BD3869"/>
    <w:rsid w:val="00BD66E9"/>
    <w:rsid w:val="00BD6FF4"/>
    <w:rsid w:val="00BF2C41"/>
    <w:rsid w:val="00C023CE"/>
    <w:rsid w:val="00C058B4"/>
    <w:rsid w:val="00C05F44"/>
    <w:rsid w:val="00C131B5"/>
    <w:rsid w:val="00C16ABF"/>
    <w:rsid w:val="00C170AE"/>
    <w:rsid w:val="00C26CB7"/>
    <w:rsid w:val="00C324C1"/>
    <w:rsid w:val="00C36992"/>
    <w:rsid w:val="00C557FA"/>
    <w:rsid w:val="00C56036"/>
    <w:rsid w:val="00C61DC5"/>
    <w:rsid w:val="00C67E92"/>
    <w:rsid w:val="00C70A26"/>
    <w:rsid w:val="00C766DF"/>
    <w:rsid w:val="00C94B98"/>
    <w:rsid w:val="00CA2B96"/>
    <w:rsid w:val="00CA5089"/>
    <w:rsid w:val="00CA6475"/>
    <w:rsid w:val="00CC1F31"/>
    <w:rsid w:val="00CD162E"/>
    <w:rsid w:val="00CD6897"/>
    <w:rsid w:val="00CE5BAC"/>
    <w:rsid w:val="00CF25BE"/>
    <w:rsid w:val="00CF78ED"/>
    <w:rsid w:val="00D02B25"/>
    <w:rsid w:val="00D02EBA"/>
    <w:rsid w:val="00D05E3E"/>
    <w:rsid w:val="00D17C3C"/>
    <w:rsid w:val="00D22547"/>
    <w:rsid w:val="00D26B2C"/>
    <w:rsid w:val="00D352C9"/>
    <w:rsid w:val="00D3571F"/>
    <w:rsid w:val="00D425B2"/>
    <w:rsid w:val="00D428D6"/>
    <w:rsid w:val="00D47BDE"/>
    <w:rsid w:val="00D552B2"/>
    <w:rsid w:val="00D608D1"/>
    <w:rsid w:val="00D74119"/>
    <w:rsid w:val="00D8075B"/>
    <w:rsid w:val="00D8678B"/>
    <w:rsid w:val="00D95292"/>
    <w:rsid w:val="00DA2114"/>
    <w:rsid w:val="00DA6E0C"/>
    <w:rsid w:val="00DE09C0"/>
    <w:rsid w:val="00DE4A14"/>
    <w:rsid w:val="00DF320D"/>
    <w:rsid w:val="00DF466C"/>
    <w:rsid w:val="00DF71C8"/>
    <w:rsid w:val="00E01D23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CE5"/>
    <w:rsid w:val="00F526AF"/>
    <w:rsid w:val="00F617C3"/>
    <w:rsid w:val="00F7066B"/>
    <w:rsid w:val="00F83B28"/>
    <w:rsid w:val="00FA46E5"/>
    <w:rsid w:val="00FB586E"/>
    <w:rsid w:val="00FB7DBA"/>
    <w:rsid w:val="00FC1C25"/>
    <w:rsid w:val="00FC3F45"/>
    <w:rsid w:val="00FD0DE9"/>
    <w:rsid w:val="00FD503F"/>
    <w:rsid w:val="00FD59A6"/>
    <w:rsid w:val="00FD7589"/>
    <w:rsid w:val="00FF016A"/>
    <w:rsid w:val="00FF1401"/>
    <w:rsid w:val="00FF5E7D"/>
    <w:rsid w:val="166A5AE0"/>
    <w:rsid w:val="21014E9A"/>
    <w:rsid w:val="373B9953"/>
    <w:rsid w:val="3EF8A664"/>
    <w:rsid w:val="5C92D2EC"/>
    <w:rsid w:val="5F488F98"/>
    <w:rsid w:val="5FA633CB"/>
    <w:rsid w:val="60B10983"/>
    <w:rsid w:val="6EB6A5F4"/>
    <w:rsid w:val="71EE46B6"/>
    <w:rsid w:val="738A1717"/>
    <w:rsid w:val="77452E4B"/>
    <w:rsid w:val="79AE428A"/>
    <w:rsid w:val="7A3FB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D3BB"/>
  <w15:docId w15:val="{41281CB7-96D9-48DE-B778-72086DE84A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aliases w:val="Tekst przypisu dolnego-poligrafia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Tekst przypisu dolnego-poligrafia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653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165338"/>
    <w:rPr>
      <w:rFonts w:ascii="Courier New" w:hAnsi="Courier New" w:eastAsia="Times New Roman" w:cs="Courier New"/>
    </w:rPr>
  </w:style>
  <w:style w:type="paragraph" w:styleId="TableParagraph" w:customStyle="1">
    <w:name w:val="Table Paragraph"/>
    <w:basedOn w:val="Normalny"/>
    <w:uiPriority w:val="1"/>
    <w:qFormat/>
    <w:rsid w:val="00C023CE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D47BD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BD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47BD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BDE"/>
    <w:pPr>
      <w:widowControl w:val="0"/>
      <w:autoSpaceDE w:val="0"/>
      <w:autoSpaceDN w:val="0"/>
      <w:spacing w:after="0"/>
    </w:pPr>
    <w:rPr>
      <w:rFonts w:ascii="Corbel" w:hAnsi="Corbel" w:eastAsia="Corbel" w:cs="Corbel"/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47BDE"/>
    <w:rPr>
      <w:rFonts w:ascii="Corbel" w:hAnsi="Corbel" w:eastAsia="Corbel" w:cs="Corbe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8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62E0F-6667-43E0-983D-65E5C8B8F36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Pikus Anna</lastModifiedBy>
  <revision>8</revision>
  <lastPrinted>2019-02-06T12:12:00.0000000Z</lastPrinted>
  <dcterms:created xsi:type="dcterms:W3CDTF">2021-12-10T13:25:00.0000000Z</dcterms:created>
  <dcterms:modified xsi:type="dcterms:W3CDTF">2022-01-21T11:15:16.6370394Z</dcterms:modified>
</coreProperties>
</file>